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E14" w:rsidRDefault="000B4E14" w:rsidP="002F6B94">
      <w:pPr>
        <w:pStyle w:val="Heading1"/>
      </w:pPr>
    </w:p>
    <w:p w:rsidR="002F6B94" w:rsidRPr="00F518A4" w:rsidRDefault="0060353B" w:rsidP="002F6B94">
      <w:pPr>
        <w:pStyle w:val="Heading1"/>
      </w:pPr>
      <w:r>
        <w:t>Subcontractor information</w:t>
      </w:r>
    </w:p>
    <w:p w:rsidR="000534FA" w:rsidRDefault="000534FA" w:rsidP="000534FA">
      <w:pPr>
        <w:pStyle w:val="IntenseQuote"/>
        <w:pBdr>
          <w:left w:val="none" w:sz="0" w:space="0" w:color="auto"/>
        </w:pBdr>
        <w:spacing w:before="0" w:after="0"/>
        <w:rPr>
          <w:b w:val="0"/>
          <w:i w:val="0"/>
          <w:color w:val="auto"/>
          <w:sz w:val="22"/>
          <w:szCs w:val="22"/>
        </w:rPr>
      </w:pPr>
      <w:bookmarkStart w:id="0" w:name="_GoBack"/>
      <w:bookmarkEnd w:id="0"/>
    </w:p>
    <w:p w:rsidR="00AF7053" w:rsidRPr="00AF7053" w:rsidRDefault="00AF7053" w:rsidP="00AF7053">
      <w:pPr>
        <w:pStyle w:val="IntenseQuote"/>
        <w:pBdr>
          <w:left w:val="none" w:sz="0" w:space="0" w:color="auto"/>
        </w:pBdr>
        <w:spacing w:before="0"/>
        <w:rPr>
          <w:rFonts w:asciiTheme="minorHAnsi" w:hAnsiTheme="minorHAnsi"/>
          <w:b w:val="0"/>
          <w:i w:val="0"/>
          <w:color w:val="auto"/>
          <w:sz w:val="22"/>
          <w:szCs w:val="22"/>
        </w:rPr>
      </w:pPr>
      <w:r w:rsidRPr="00AF7053">
        <w:rPr>
          <w:b w:val="0"/>
          <w:i w:val="0"/>
          <w:color w:val="auto"/>
          <w:sz w:val="22"/>
          <w:szCs w:val="22"/>
        </w:rPr>
        <w:t xml:space="preserve">Australian Careers Business </w:t>
      </w:r>
      <w:proofErr w:type="gramStart"/>
      <w:r w:rsidRPr="00AF7053">
        <w:rPr>
          <w:b w:val="0"/>
          <w:i w:val="0"/>
          <w:color w:val="auto"/>
          <w:sz w:val="22"/>
          <w:szCs w:val="22"/>
        </w:rPr>
        <w:t>College</w:t>
      </w:r>
      <w:r>
        <w:rPr>
          <w:b w:val="0"/>
          <w:i w:val="0"/>
          <w:color w:val="auto"/>
          <w:sz w:val="22"/>
          <w:szCs w:val="22"/>
        </w:rPr>
        <w:t>(</w:t>
      </w:r>
      <w:proofErr w:type="gramEnd"/>
      <w:r w:rsidRPr="00AF7053">
        <w:rPr>
          <w:rFonts w:asciiTheme="minorHAnsi" w:hAnsiTheme="minorHAnsi"/>
          <w:b w:val="0"/>
          <w:i w:val="0"/>
          <w:color w:val="auto"/>
          <w:sz w:val="22"/>
          <w:szCs w:val="22"/>
        </w:rPr>
        <w:t>ACBC</w:t>
      </w:r>
      <w:r>
        <w:rPr>
          <w:rFonts w:asciiTheme="minorHAnsi" w:hAnsiTheme="minorHAnsi"/>
          <w:b w:val="0"/>
          <w:i w:val="0"/>
          <w:color w:val="auto"/>
          <w:sz w:val="22"/>
          <w:szCs w:val="22"/>
        </w:rPr>
        <w:t>)</w:t>
      </w:r>
      <w:r w:rsidRPr="00AF7053">
        <w:rPr>
          <w:rFonts w:asciiTheme="minorHAnsi" w:hAnsiTheme="minorHAnsi"/>
          <w:b w:val="0"/>
          <w:i w:val="0"/>
          <w:color w:val="auto"/>
          <w:sz w:val="22"/>
          <w:szCs w:val="22"/>
        </w:rPr>
        <w:t xml:space="preserve"> has not entered into any subcontracting or Broking arrangements for recruitment, marketing, training and assessment or any other services. </w:t>
      </w:r>
    </w:p>
    <w:p w:rsidR="0060353B" w:rsidRDefault="0060353B" w:rsidP="000B4E14">
      <w:pPr>
        <w:spacing w:before="240"/>
        <w:rPr>
          <w:color w:val="auto"/>
        </w:rPr>
      </w:pPr>
      <w:proofErr w:type="gramStart"/>
      <w:r>
        <w:rPr>
          <w:color w:val="auto"/>
        </w:rPr>
        <w:t>Al</w:t>
      </w:r>
      <w:r w:rsidR="000B4E14">
        <w:rPr>
          <w:color w:val="auto"/>
        </w:rPr>
        <w:t>l</w:t>
      </w:r>
      <w:r>
        <w:rPr>
          <w:color w:val="auto"/>
        </w:rPr>
        <w:t xml:space="preserve"> courses</w:t>
      </w:r>
      <w:r w:rsidR="000B4E14">
        <w:rPr>
          <w:color w:val="auto"/>
        </w:rPr>
        <w:t xml:space="preserve"> on ACBC’s Scope of Registration,</w:t>
      </w:r>
      <w:r>
        <w:rPr>
          <w:color w:val="auto"/>
        </w:rPr>
        <w:t xml:space="preserve"> are delivered by ACBC staff</w:t>
      </w:r>
      <w:proofErr w:type="gramEnd"/>
      <w:r>
        <w:rPr>
          <w:color w:val="auto"/>
        </w:rPr>
        <w:t>.</w:t>
      </w:r>
    </w:p>
    <w:p w:rsidR="0060353B" w:rsidRPr="0060353B" w:rsidRDefault="0060353B">
      <w:pPr>
        <w:rPr>
          <w:color w:val="auto"/>
        </w:rPr>
      </w:pPr>
    </w:p>
    <w:sectPr w:rsidR="0060353B" w:rsidRPr="0060353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B94" w:rsidRDefault="002F6B94" w:rsidP="002F6B94">
      <w:pPr>
        <w:spacing w:after="0" w:line="240" w:lineRule="auto"/>
      </w:pPr>
      <w:r>
        <w:separator/>
      </w:r>
    </w:p>
  </w:endnote>
  <w:endnote w:type="continuationSeparator" w:id="0">
    <w:p w:rsidR="002F6B94" w:rsidRDefault="002F6B94" w:rsidP="002F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ctor">
    <w:charset w:val="00"/>
    <w:family w:val="swiss"/>
    <w:pitch w:val="variable"/>
    <w:sig w:usb0="800000A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94" w:rsidRPr="006E1DBE" w:rsidRDefault="002F6B94" w:rsidP="002F6B94">
    <w:pPr>
      <w:pStyle w:val="Footer"/>
      <w:rPr>
        <w:rFonts w:ascii="Arial" w:hAnsi="Arial" w:cs="Arial"/>
        <w:color w:val="auto"/>
        <w:sz w:val="18"/>
        <w:szCs w:val="18"/>
      </w:rPr>
    </w:pPr>
    <w:r w:rsidRPr="006E1DBE">
      <w:rPr>
        <w:rFonts w:ascii="Arial" w:hAnsi="Arial" w:cs="Arial"/>
        <w:color w:val="auto"/>
        <w:sz w:val="18"/>
        <w:szCs w:val="18"/>
      </w:rPr>
      <w:t xml:space="preserve">Smart and Skilled </w:t>
    </w:r>
    <w:r w:rsidR="0060353B">
      <w:rPr>
        <w:rFonts w:ascii="Arial" w:hAnsi="Arial" w:cs="Arial"/>
        <w:color w:val="auto"/>
        <w:sz w:val="18"/>
        <w:szCs w:val="18"/>
      </w:rPr>
      <w:t>Subcontractor</w:t>
    </w:r>
    <w:r w:rsidRPr="006E1DBE">
      <w:rPr>
        <w:rFonts w:ascii="Arial" w:hAnsi="Arial" w:cs="Arial"/>
        <w:color w:val="auto"/>
        <w:sz w:val="18"/>
        <w:szCs w:val="18"/>
      </w:rPr>
      <w:t xml:space="preserve"> Information                                V1 </w:t>
    </w:r>
    <w:r>
      <w:rPr>
        <w:rFonts w:ascii="Arial" w:hAnsi="Arial" w:cs="Arial"/>
        <w:color w:val="auto"/>
        <w:sz w:val="18"/>
        <w:szCs w:val="18"/>
      </w:rPr>
      <w:t xml:space="preserve">January </w:t>
    </w:r>
    <w:r w:rsidRPr="006E1DBE">
      <w:rPr>
        <w:rFonts w:ascii="Arial" w:hAnsi="Arial" w:cs="Arial"/>
        <w:color w:val="auto"/>
        <w:sz w:val="18"/>
        <w:szCs w:val="18"/>
      </w:rPr>
      <w:t>2017 ACBC</w:t>
    </w:r>
    <w:r w:rsidRPr="006E1DBE">
      <w:rPr>
        <w:rFonts w:ascii="Arial" w:hAnsi="Arial" w:cs="Arial"/>
        <w:color w:val="auto"/>
        <w:sz w:val="18"/>
        <w:szCs w:val="18"/>
      </w:rPr>
      <w:tab/>
      <w:t xml:space="preserve">Page </w:t>
    </w:r>
    <w:r w:rsidRPr="006E1DBE">
      <w:rPr>
        <w:rFonts w:ascii="Arial" w:hAnsi="Arial" w:cs="Arial"/>
        <w:color w:val="auto"/>
        <w:sz w:val="18"/>
        <w:szCs w:val="18"/>
      </w:rPr>
      <w:fldChar w:fldCharType="begin"/>
    </w:r>
    <w:r w:rsidRPr="006E1DBE">
      <w:rPr>
        <w:rFonts w:ascii="Arial" w:hAnsi="Arial" w:cs="Arial"/>
        <w:color w:val="auto"/>
        <w:sz w:val="18"/>
        <w:szCs w:val="18"/>
      </w:rPr>
      <w:instrText xml:space="preserve"> PAGE  \* Arabic  \* MERGEFORMAT </w:instrText>
    </w:r>
    <w:r w:rsidRPr="006E1DBE">
      <w:rPr>
        <w:rFonts w:ascii="Arial" w:hAnsi="Arial" w:cs="Arial"/>
        <w:color w:val="auto"/>
        <w:sz w:val="18"/>
        <w:szCs w:val="18"/>
      </w:rPr>
      <w:fldChar w:fldCharType="separate"/>
    </w:r>
    <w:r w:rsidR="000534FA" w:rsidRPr="000534FA">
      <w:rPr>
        <w:rFonts w:ascii="Arial" w:hAnsi="Arial" w:cs="Arial"/>
        <w:noProof/>
        <w:sz w:val="18"/>
        <w:szCs w:val="18"/>
      </w:rPr>
      <w:t>1</w:t>
    </w:r>
    <w:r w:rsidRPr="006E1DBE">
      <w:rPr>
        <w:rFonts w:ascii="Arial" w:hAnsi="Arial" w:cs="Arial"/>
        <w:color w:val="auto"/>
        <w:sz w:val="18"/>
        <w:szCs w:val="18"/>
      </w:rPr>
      <w:fldChar w:fldCharType="end"/>
    </w:r>
    <w:r w:rsidRPr="006E1DBE">
      <w:rPr>
        <w:rFonts w:ascii="Arial" w:hAnsi="Arial" w:cs="Arial"/>
        <w:color w:val="auto"/>
        <w:sz w:val="18"/>
        <w:szCs w:val="18"/>
      </w:rPr>
      <w:t xml:space="preserve"> of </w:t>
    </w:r>
    <w:r w:rsidRPr="006E1DBE">
      <w:rPr>
        <w:rFonts w:ascii="Arial" w:hAnsi="Arial" w:cs="Arial"/>
        <w:color w:val="auto"/>
        <w:sz w:val="18"/>
        <w:szCs w:val="18"/>
      </w:rPr>
      <w:fldChar w:fldCharType="begin"/>
    </w:r>
    <w:r w:rsidRPr="006E1DBE">
      <w:rPr>
        <w:rFonts w:ascii="Arial" w:hAnsi="Arial" w:cs="Arial"/>
        <w:color w:val="auto"/>
        <w:sz w:val="18"/>
        <w:szCs w:val="18"/>
      </w:rPr>
      <w:instrText xml:space="preserve"> NUMPAGES  \* Arabic  \* MERGEFORMAT </w:instrText>
    </w:r>
    <w:r w:rsidRPr="006E1DBE">
      <w:rPr>
        <w:rFonts w:ascii="Arial" w:hAnsi="Arial" w:cs="Arial"/>
        <w:color w:val="auto"/>
        <w:sz w:val="18"/>
        <w:szCs w:val="18"/>
      </w:rPr>
      <w:fldChar w:fldCharType="separate"/>
    </w:r>
    <w:r w:rsidR="000534FA" w:rsidRPr="000534FA">
      <w:rPr>
        <w:rFonts w:ascii="Arial" w:hAnsi="Arial" w:cs="Arial"/>
        <w:noProof/>
        <w:sz w:val="18"/>
        <w:szCs w:val="18"/>
      </w:rPr>
      <w:t>1</w:t>
    </w:r>
    <w:r w:rsidRPr="006E1DBE">
      <w:rPr>
        <w:rFonts w:ascii="Arial" w:hAnsi="Arial" w:cs="Arial"/>
        <w:color w:val="auto"/>
        <w:sz w:val="18"/>
        <w:szCs w:val="18"/>
      </w:rPr>
      <w:fldChar w:fldCharType="end"/>
    </w:r>
  </w:p>
  <w:p w:rsidR="002F6B94" w:rsidRDefault="002F6B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B94" w:rsidRDefault="002F6B94" w:rsidP="002F6B94">
      <w:pPr>
        <w:spacing w:after="0" w:line="240" w:lineRule="auto"/>
      </w:pPr>
      <w:r>
        <w:separator/>
      </w:r>
    </w:p>
  </w:footnote>
  <w:footnote w:type="continuationSeparator" w:id="0">
    <w:p w:rsidR="002F6B94" w:rsidRDefault="002F6B94" w:rsidP="002F6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B94" w:rsidRDefault="002F6B94" w:rsidP="002F6B94">
    <w:pPr>
      <w:pStyle w:val="Header"/>
    </w:pPr>
    <w:r>
      <w:rPr>
        <w:noProof/>
        <w:lang w:eastAsia="en-AU"/>
      </w:rPr>
      <w:drawing>
        <wp:inline distT="0" distB="0" distL="0" distR="0" wp14:anchorId="5D8FCF8E" wp14:editId="711A5DDD">
          <wp:extent cx="2509520" cy="659130"/>
          <wp:effectExtent l="0" t="0" r="508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52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F6B94" w:rsidRDefault="002F6B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6237"/>
    <w:multiLevelType w:val="hybridMultilevel"/>
    <w:tmpl w:val="4852C04C"/>
    <w:lvl w:ilvl="0" w:tplc="F53A6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94"/>
    <w:rsid w:val="000534FA"/>
    <w:rsid w:val="000B4E14"/>
    <w:rsid w:val="001337C0"/>
    <w:rsid w:val="002F6B94"/>
    <w:rsid w:val="0060353B"/>
    <w:rsid w:val="00624595"/>
    <w:rsid w:val="006E6390"/>
    <w:rsid w:val="00AF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94"/>
    <w:pPr>
      <w:spacing w:after="180" w:line="274" w:lineRule="auto"/>
    </w:pPr>
    <w:rPr>
      <w:rFonts w:ascii="Calibri" w:eastAsia="Calibri" w:hAnsi="Calibri" w:cs="Times New Roman"/>
      <w:color w:val="5959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B94"/>
    <w:pPr>
      <w:keepNext/>
      <w:keepLines/>
      <w:shd w:val="clear" w:color="auto" w:fill="FFFFFF" w:themeFill="background1"/>
      <w:spacing w:after="0" w:line="240" w:lineRule="auto"/>
      <w:outlineLvl w:val="0"/>
    </w:pPr>
    <w:rPr>
      <w:rFonts w:asciiTheme="minorHAnsi" w:eastAsiaTheme="majorEastAsia" w:hAnsiTheme="minorHAnsi" w:cstheme="majorBidi"/>
      <w:b/>
      <w:b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94"/>
    <w:pPr>
      <w:keepNext/>
      <w:keepLines/>
      <w:spacing w:before="120" w:after="0" w:line="240" w:lineRule="auto"/>
      <w:outlineLvl w:val="1"/>
    </w:pPr>
    <w:rPr>
      <w:rFonts w:ascii="Actor" w:eastAsiaTheme="majorEastAsia" w:hAnsi="Actor" w:cstheme="majorBidi"/>
      <w:b/>
      <w:bCs/>
      <w:color w:val="262626" w:themeColor="text1" w:themeTint="D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94"/>
  </w:style>
  <w:style w:type="paragraph" w:styleId="Footer">
    <w:name w:val="footer"/>
    <w:basedOn w:val="Normal"/>
    <w:link w:val="FooterChar"/>
    <w:uiPriority w:val="99"/>
    <w:unhideWhenUsed/>
    <w:rsid w:val="002F6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94"/>
  </w:style>
  <w:style w:type="paragraph" w:styleId="BalloonText">
    <w:name w:val="Balloon Text"/>
    <w:basedOn w:val="Normal"/>
    <w:link w:val="BalloonTextChar"/>
    <w:uiPriority w:val="99"/>
    <w:semiHidden/>
    <w:unhideWhenUsed/>
    <w:rsid w:val="002F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6B94"/>
    <w:rPr>
      <w:rFonts w:eastAsiaTheme="majorEastAsia" w:cstheme="majorBidi"/>
      <w:b/>
      <w:bCs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2F6B94"/>
    <w:rPr>
      <w:rFonts w:ascii="Actor" w:eastAsiaTheme="majorEastAsia" w:hAnsi="Actor" w:cstheme="majorBidi"/>
      <w:b/>
      <w:bCs/>
      <w:color w:val="262626" w:themeColor="text1" w:themeTint="D9"/>
      <w:szCs w:val="26"/>
    </w:rPr>
  </w:style>
  <w:style w:type="paragraph" w:styleId="ListParagraph">
    <w:name w:val="List Paragraph"/>
    <w:aliases w:val="List bullets"/>
    <w:basedOn w:val="Normal"/>
    <w:uiPriority w:val="34"/>
    <w:qFormat/>
    <w:rsid w:val="002F6B94"/>
    <w:pPr>
      <w:spacing w:line="240" w:lineRule="auto"/>
      <w:ind w:left="720" w:hanging="288"/>
      <w:contextualSpacing/>
    </w:pPr>
    <w:rPr>
      <w:color w:val="28313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053"/>
    <w:pPr>
      <w:pBdr>
        <w:left w:val="single" w:sz="48" w:space="13" w:color="D2610C"/>
      </w:pBdr>
      <w:spacing w:before="240" w:after="120" w:line="300" w:lineRule="auto"/>
    </w:pPr>
    <w:rPr>
      <w:b/>
      <w:bCs/>
      <w:i/>
      <w:iCs/>
      <w:color w:val="D2610C"/>
      <w:sz w:val="20"/>
      <w:szCs w:val="20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053"/>
    <w:rPr>
      <w:rFonts w:ascii="Calibri" w:eastAsia="Calibri" w:hAnsi="Calibri" w:cs="Times New Roman"/>
      <w:b/>
      <w:bCs/>
      <w:i/>
      <w:iCs/>
      <w:color w:val="D2610C"/>
      <w:sz w:val="20"/>
      <w:szCs w:val="20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B94"/>
    <w:pPr>
      <w:spacing w:after="180" w:line="274" w:lineRule="auto"/>
    </w:pPr>
    <w:rPr>
      <w:rFonts w:ascii="Calibri" w:eastAsia="Calibri" w:hAnsi="Calibri" w:cs="Times New Roman"/>
      <w:color w:val="595959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F6B94"/>
    <w:pPr>
      <w:keepNext/>
      <w:keepLines/>
      <w:shd w:val="clear" w:color="auto" w:fill="FFFFFF" w:themeFill="background1"/>
      <w:spacing w:after="0" w:line="240" w:lineRule="auto"/>
      <w:outlineLvl w:val="0"/>
    </w:pPr>
    <w:rPr>
      <w:rFonts w:asciiTheme="minorHAnsi" w:eastAsiaTheme="majorEastAsia" w:hAnsiTheme="minorHAnsi" w:cstheme="majorBidi"/>
      <w:b/>
      <w:bCs/>
      <w:color w:val="auto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6B94"/>
    <w:pPr>
      <w:keepNext/>
      <w:keepLines/>
      <w:spacing w:before="120" w:after="0" w:line="240" w:lineRule="auto"/>
      <w:outlineLvl w:val="1"/>
    </w:pPr>
    <w:rPr>
      <w:rFonts w:ascii="Actor" w:eastAsiaTheme="majorEastAsia" w:hAnsi="Actor" w:cstheme="majorBidi"/>
      <w:b/>
      <w:bCs/>
      <w:color w:val="262626" w:themeColor="text1" w:themeTint="D9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B94"/>
  </w:style>
  <w:style w:type="paragraph" w:styleId="Footer">
    <w:name w:val="footer"/>
    <w:basedOn w:val="Normal"/>
    <w:link w:val="FooterChar"/>
    <w:uiPriority w:val="99"/>
    <w:unhideWhenUsed/>
    <w:rsid w:val="002F6B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B94"/>
  </w:style>
  <w:style w:type="paragraph" w:styleId="BalloonText">
    <w:name w:val="Balloon Text"/>
    <w:basedOn w:val="Normal"/>
    <w:link w:val="BalloonTextChar"/>
    <w:uiPriority w:val="99"/>
    <w:semiHidden/>
    <w:unhideWhenUsed/>
    <w:rsid w:val="002F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B9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F6B94"/>
    <w:rPr>
      <w:rFonts w:eastAsiaTheme="majorEastAsia" w:cstheme="majorBidi"/>
      <w:b/>
      <w:bCs/>
      <w:sz w:val="24"/>
      <w:szCs w:val="24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2F6B94"/>
    <w:rPr>
      <w:rFonts w:ascii="Actor" w:eastAsiaTheme="majorEastAsia" w:hAnsi="Actor" w:cstheme="majorBidi"/>
      <w:b/>
      <w:bCs/>
      <w:color w:val="262626" w:themeColor="text1" w:themeTint="D9"/>
      <w:szCs w:val="26"/>
    </w:rPr>
  </w:style>
  <w:style w:type="paragraph" w:styleId="ListParagraph">
    <w:name w:val="List Paragraph"/>
    <w:aliases w:val="List bullets"/>
    <w:basedOn w:val="Normal"/>
    <w:uiPriority w:val="34"/>
    <w:qFormat/>
    <w:rsid w:val="002F6B94"/>
    <w:pPr>
      <w:spacing w:line="240" w:lineRule="auto"/>
      <w:ind w:left="720" w:hanging="288"/>
      <w:contextualSpacing/>
    </w:pPr>
    <w:rPr>
      <w:color w:val="28313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7053"/>
    <w:pPr>
      <w:pBdr>
        <w:left w:val="single" w:sz="48" w:space="13" w:color="D2610C"/>
      </w:pBdr>
      <w:spacing w:before="240" w:after="120" w:line="300" w:lineRule="auto"/>
    </w:pPr>
    <w:rPr>
      <w:b/>
      <w:bCs/>
      <w:i/>
      <w:iCs/>
      <w:color w:val="D2610C"/>
      <w:sz w:val="20"/>
      <w:szCs w:val="20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7053"/>
    <w:rPr>
      <w:rFonts w:ascii="Calibri" w:eastAsia="Calibri" w:hAnsi="Calibri" w:cs="Times New Roman"/>
      <w:b/>
      <w:bCs/>
      <w:i/>
      <w:iCs/>
      <w:color w:val="D2610C"/>
      <w:sz w:val="20"/>
      <w:szCs w:val="20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Elisha</dc:creator>
  <cp:lastModifiedBy>Nick Elisha</cp:lastModifiedBy>
  <cp:revision>6</cp:revision>
  <dcterms:created xsi:type="dcterms:W3CDTF">2017-02-15T00:57:00Z</dcterms:created>
  <dcterms:modified xsi:type="dcterms:W3CDTF">2017-02-15T02:39:00Z</dcterms:modified>
</cp:coreProperties>
</file>