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BE" w:rsidRDefault="00EA25BE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A25BE" w:rsidRDefault="00EA25BE">
      <w:pPr>
        <w:pStyle w:val="BodyText"/>
        <w:spacing w:before="6"/>
        <w:rPr>
          <w:rFonts w:ascii="Times New Roman"/>
          <w:sz w:val="21"/>
        </w:rPr>
      </w:pPr>
    </w:p>
    <w:p w:rsidR="00EA25BE" w:rsidRDefault="00F36905">
      <w:pPr>
        <w:pStyle w:val="Heading1"/>
        <w:spacing w:before="44"/>
      </w:pPr>
      <w:r>
        <w:t>Student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Suitability</w:t>
      </w:r>
      <w:r>
        <w:rPr>
          <w:spacing w:val="-7"/>
        </w:rPr>
        <w:t xml:space="preserve"> </w:t>
      </w:r>
      <w:r>
        <w:t>Procedure</w:t>
      </w:r>
    </w:p>
    <w:p w:rsidR="00EA25BE" w:rsidRDefault="00F36905">
      <w:pPr>
        <w:pStyle w:val="BodyText"/>
        <w:spacing w:before="224" w:line="288" w:lineRule="auto"/>
        <w:ind w:left="460" w:right="115"/>
        <w:jc w:val="both"/>
      </w:pPr>
      <w:r>
        <w:t>Prior to accepting the enrolment of any student, ACBC will seek to verify the authenticity of 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student.</w:t>
      </w:r>
    </w:p>
    <w:p w:rsidR="00EA25BE" w:rsidRDefault="00EA25BE">
      <w:pPr>
        <w:pStyle w:val="BodyText"/>
        <w:spacing w:before="5"/>
        <w:rPr>
          <w:sz w:val="26"/>
        </w:rPr>
      </w:pPr>
    </w:p>
    <w:p w:rsidR="00EA25BE" w:rsidRDefault="00F36905">
      <w:pPr>
        <w:pStyle w:val="BodyText"/>
        <w:spacing w:line="288" w:lineRule="auto"/>
        <w:ind w:left="460" w:right="119"/>
        <w:jc w:val="both"/>
      </w:pPr>
      <w:r>
        <w:t>There are specific criteria students must meet to be eligible for a loan through VET Student Loans</w:t>
      </w:r>
      <w:r>
        <w:rPr>
          <w:spacing w:val="1"/>
        </w:rPr>
        <w:t xml:space="preserve"> </w:t>
      </w:r>
      <w:r>
        <w:t>(VSL). Students must have been assessed as academically suited to undertake the eligible course and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FEE-HELP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zero.</w:t>
      </w:r>
    </w:p>
    <w:p w:rsidR="00EA25BE" w:rsidRDefault="00EA25BE">
      <w:pPr>
        <w:pStyle w:val="BodyText"/>
        <w:rPr>
          <w:sz w:val="28"/>
        </w:rPr>
      </w:pPr>
    </w:p>
    <w:p w:rsidR="00EA25BE" w:rsidRDefault="00F36905">
      <w:pPr>
        <w:pStyle w:val="Heading1"/>
      </w:pPr>
      <w:r>
        <w:t>Determining</w:t>
      </w:r>
      <w:r>
        <w:rPr>
          <w:spacing w:val="-5"/>
        </w:rPr>
        <w:t xml:space="preserve"> </w:t>
      </w:r>
      <w:r>
        <w:t>Citizenship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Status</w:t>
      </w:r>
    </w:p>
    <w:p w:rsidR="00EA25BE" w:rsidRDefault="00F36905">
      <w:pPr>
        <w:pStyle w:val="BodyText"/>
        <w:spacing w:before="122"/>
        <w:ind w:left="460"/>
        <w:jc w:val="both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VSL,</w:t>
      </w:r>
      <w:r>
        <w:rPr>
          <w:spacing w:val="-2"/>
        </w:rPr>
        <w:t xml:space="preserve"> </w:t>
      </w:r>
      <w:r>
        <w:t>ACBC</w:t>
      </w:r>
      <w:r>
        <w:rPr>
          <w:spacing w:val="-1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 provide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:rsidR="00EA25BE" w:rsidRDefault="00F36905">
      <w:pPr>
        <w:pStyle w:val="BodyText"/>
        <w:spacing w:before="53" w:line="288" w:lineRule="auto"/>
        <w:ind w:left="460" w:right="116"/>
        <w:jc w:val="both"/>
      </w:pPr>
      <w:r>
        <w:t>Information about the student’s identity and date of birth. This includes Australian Citizenship*, 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Passport,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Driver’s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humanitarian</w:t>
      </w:r>
      <w:r>
        <w:rPr>
          <w:spacing w:val="-2"/>
        </w:rPr>
        <w:t xml:space="preserve"> </w:t>
      </w:r>
      <w:r>
        <w:t>visa if applicable.</w:t>
      </w:r>
    </w:p>
    <w:p w:rsidR="00EA25BE" w:rsidRDefault="00EA25BE">
      <w:pPr>
        <w:pStyle w:val="BodyText"/>
        <w:spacing w:before="11"/>
        <w:rPr>
          <w:sz w:val="27"/>
        </w:rPr>
      </w:pPr>
    </w:p>
    <w:p w:rsidR="00EA25BE" w:rsidRDefault="00F36905">
      <w:pPr>
        <w:pStyle w:val="BodyText"/>
        <w:spacing w:before="1"/>
        <w:ind w:left="460"/>
        <w:jc w:val="both"/>
      </w:pPr>
      <w:r>
        <w:t>To be</w:t>
      </w:r>
      <w:r>
        <w:rPr>
          <w:spacing w:val="-4"/>
        </w:rPr>
        <w:t xml:space="preserve"> </w:t>
      </w:r>
      <w:r>
        <w:t>eligible 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Loan,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must be either</w:t>
      </w:r>
      <w:r>
        <w:rPr>
          <w:spacing w:val="-1"/>
        </w:rPr>
        <w:t xml:space="preserve"> </w:t>
      </w:r>
      <w:r>
        <w:t>be:</w:t>
      </w:r>
    </w:p>
    <w:p w:rsidR="00EA25BE" w:rsidRDefault="00F36905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before="53"/>
        <w:ind w:hanging="342"/>
      </w:pPr>
      <w:r>
        <w:t>an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citizen;</w:t>
      </w:r>
      <w:r>
        <w:rPr>
          <w:spacing w:val="-2"/>
        </w:rPr>
        <w:t xml:space="preserve"> </w:t>
      </w:r>
      <w:r>
        <w:t>or</w:t>
      </w:r>
    </w:p>
    <w:p w:rsidR="00EA25BE" w:rsidRDefault="00F36905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before="56"/>
        <w:ind w:hanging="342"/>
      </w:pP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humanitarian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reside in</w:t>
      </w:r>
      <w:r>
        <w:rPr>
          <w:spacing w:val="-3"/>
        </w:rPr>
        <w:t xml:space="preserve"> </w:t>
      </w:r>
      <w:r>
        <w:t>Australia;</w:t>
      </w:r>
      <w:r>
        <w:rPr>
          <w:spacing w:val="-3"/>
        </w:rPr>
        <w:t xml:space="preserve"> </w:t>
      </w:r>
      <w:r>
        <w:t>or</w:t>
      </w:r>
    </w:p>
    <w:p w:rsidR="00EA25BE" w:rsidRDefault="00F36905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before="53" w:line="285" w:lineRule="auto"/>
        <w:ind w:right="116"/>
      </w:pP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9"/>
        </w:rPr>
        <w:t xml:space="preserve"> </w:t>
      </w:r>
      <w:r>
        <w:t>citizen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holds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Category</w:t>
      </w:r>
      <w:r>
        <w:rPr>
          <w:spacing w:val="8"/>
        </w:rPr>
        <w:t xml:space="preserve"> </w:t>
      </w:r>
      <w:r>
        <w:t>visa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qualifying</w:t>
      </w:r>
      <w:r>
        <w:rPr>
          <w:spacing w:val="-47"/>
        </w:rPr>
        <w:t xml:space="preserve"> </w:t>
      </w:r>
      <w:r>
        <w:t>requirements.</w:t>
      </w:r>
    </w:p>
    <w:p w:rsidR="00EA25BE" w:rsidRDefault="00EA25BE">
      <w:pPr>
        <w:pStyle w:val="BodyText"/>
        <w:spacing w:before="8"/>
        <w:rPr>
          <w:sz w:val="26"/>
        </w:rPr>
      </w:pPr>
    </w:p>
    <w:p w:rsidR="00EA25BE" w:rsidRDefault="00F36905">
      <w:pPr>
        <w:pStyle w:val="Heading3"/>
      </w:pPr>
      <w:r>
        <w:t>*</w:t>
      </w:r>
      <w:r>
        <w:rPr>
          <w:spacing w:val="-2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citizenship</w:t>
      </w:r>
    </w:p>
    <w:p w:rsidR="00EA25BE" w:rsidRDefault="00F36905">
      <w:pPr>
        <w:pStyle w:val="BodyText"/>
        <w:spacing w:before="176" w:line="288" w:lineRule="auto"/>
        <w:ind w:left="460" w:right="114"/>
        <w:jc w:val="both"/>
      </w:pPr>
      <w:r>
        <w:t>An</w:t>
      </w:r>
      <w:r>
        <w:rPr>
          <w:spacing w:val="14"/>
        </w:rPr>
        <w:t xml:space="preserve"> </w:t>
      </w:r>
      <w:r>
        <w:t>Australian</w:t>
      </w:r>
      <w:r>
        <w:rPr>
          <w:spacing w:val="16"/>
        </w:rPr>
        <w:t xml:space="preserve"> </w:t>
      </w:r>
      <w:r>
        <w:t>Passport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suitable</w:t>
      </w:r>
      <w:r>
        <w:rPr>
          <w:spacing w:val="17"/>
        </w:rPr>
        <w:t xml:space="preserve"> </w:t>
      </w:r>
      <w:r>
        <w:t>evidence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Australian</w:t>
      </w:r>
      <w:r>
        <w:rPr>
          <w:spacing w:val="15"/>
        </w:rPr>
        <w:t xml:space="preserve"> </w:t>
      </w:r>
      <w:r>
        <w:t>citizenship.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applicant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an Australian Passport, the evidence required to demonstrate that an applicant is an Australian</w:t>
      </w:r>
      <w:r>
        <w:rPr>
          <w:spacing w:val="1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differ 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 applicant</w:t>
      </w:r>
      <w:r>
        <w:rPr>
          <w:spacing w:val="-2"/>
        </w:rPr>
        <w:t xml:space="preserve"> </w:t>
      </w:r>
      <w:r>
        <w:t>was: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</w:pPr>
      <w:r>
        <w:t>born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before 20</w:t>
      </w:r>
      <w:r>
        <w:rPr>
          <w:spacing w:val="-3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1986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3"/>
        <w:ind w:hanging="361"/>
      </w:pPr>
      <w:r>
        <w:t>born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 20</w:t>
      </w:r>
      <w:r>
        <w:rPr>
          <w:spacing w:val="-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1986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3"/>
        <w:ind w:hanging="361"/>
      </w:pPr>
      <w:r>
        <w:t>born</w:t>
      </w:r>
      <w:r>
        <w:rPr>
          <w:spacing w:val="-2"/>
        </w:rPr>
        <w:t xml:space="preserve"> </w:t>
      </w:r>
      <w:r>
        <w:t>overseas.</w:t>
      </w:r>
    </w:p>
    <w:p w:rsidR="00EA25BE" w:rsidRDefault="00EA25BE">
      <w:pPr>
        <w:pStyle w:val="BodyText"/>
        <w:spacing w:before="6"/>
        <w:rPr>
          <w:sz w:val="40"/>
        </w:rPr>
      </w:pPr>
    </w:p>
    <w:p w:rsidR="00EA25BE" w:rsidRDefault="00F36905">
      <w:pPr>
        <w:pStyle w:val="Heading3"/>
        <w:spacing w:before="1"/>
      </w:pPr>
      <w:r>
        <w:t>Applicants</w:t>
      </w:r>
      <w:r>
        <w:rPr>
          <w:spacing w:val="-4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in Australia before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1986</w:t>
      </w:r>
    </w:p>
    <w:p w:rsidR="00EA25BE" w:rsidRDefault="00F36905">
      <w:pPr>
        <w:pStyle w:val="BodyText"/>
        <w:spacing w:before="55" w:line="288" w:lineRule="auto"/>
        <w:ind w:left="460" w:right="115"/>
        <w:jc w:val="both"/>
      </w:pPr>
      <w:r>
        <w:t>If applicants do not have an Australian Passport, they will need to provide their full birth certificate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an</w:t>
      </w:r>
      <w:r>
        <w:rPr>
          <w:spacing w:val="-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Registry</w:t>
      </w:r>
      <w:r>
        <w:rPr>
          <w:spacing w:val="-1"/>
        </w:rPr>
        <w:t xml:space="preserve"> </w:t>
      </w:r>
      <w:r>
        <w:t>of Births,</w:t>
      </w:r>
      <w:r>
        <w:rPr>
          <w:spacing w:val="-3"/>
        </w:rPr>
        <w:t xml:space="preserve"> </w:t>
      </w:r>
      <w:r>
        <w:t>Deaths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Marriages</w:t>
      </w:r>
      <w:r>
        <w:rPr>
          <w:spacing w:val="-1"/>
        </w:rPr>
        <w:t xml:space="preserve"> </w:t>
      </w:r>
      <w:r>
        <w:t>(RBDM).</w:t>
      </w:r>
    </w:p>
    <w:p w:rsidR="00EA25BE" w:rsidRDefault="00EA25BE">
      <w:pPr>
        <w:pStyle w:val="BodyText"/>
        <w:spacing w:before="3"/>
        <w:rPr>
          <w:sz w:val="16"/>
        </w:rPr>
      </w:pPr>
    </w:p>
    <w:p w:rsidR="00EA25BE" w:rsidRDefault="00F36905">
      <w:pPr>
        <w:pStyle w:val="BodyText"/>
        <w:spacing w:line="288" w:lineRule="auto"/>
        <w:ind w:left="460" w:right="116"/>
        <w:jc w:val="both"/>
      </w:pPr>
      <w:r>
        <w:t>An exception to this is where the applicant’s parents were in Australia as diplomats or consular</w:t>
      </w:r>
      <w:r>
        <w:rPr>
          <w:spacing w:val="1"/>
        </w:rPr>
        <w:t xml:space="preserve"> </w:t>
      </w:r>
      <w:r>
        <w:t>officers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applicant’s</w:t>
      </w:r>
      <w:r>
        <w:rPr>
          <w:spacing w:val="1"/>
        </w:rPr>
        <w:t xml:space="preserve"> </w:t>
      </w:r>
      <w:r>
        <w:t>birth.</w:t>
      </w:r>
      <w:r>
        <w:rPr>
          <w:spacing w:val="1"/>
        </w:rPr>
        <w:t xml:space="preserve"> </w:t>
      </w:r>
      <w:r>
        <w:t>In these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 citizenship</w:t>
      </w:r>
      <w:r>
        <w:rPr>
          <w:spacing w:val="-1"/>
        </w:rPr>
        <w:t xml:space="preserve"> </w:t>
      </w:r>
      <w:r>
        <w:t>certificate as evidence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an Australian</w:t>
      </w:r>
      <w:r>
        <w:rPr>
          <w:spacing w:val="-3"/>
        </w:rPr>
        <w:t xml:space="preserve"> </w:t>
      </w:r>
      <w:r>
        <w:t>citizen.</w:t>
      </w:r>
    </w:p>
    <w:p w:rsidR="00EA25BE" w:rsidRDefault="00EA25BE">
      <w:pPr>
        <w:spacing w:line="288" w:lineRule="auto"/>
        <w:jc w:val="both"/>
      </w:pPr>
    </w:p>
    <w:p w:rsidR="00682B6C" w:rsidRDefault="00682B6C">
      <w:pPr>
        <w:spacing w:line="288" w:lineRule="auto"/>
        <w:jc w:val="both"/>
      </w:pPr>
    </w:p>
    <w:p w:rsidR="00682B6C" w:rsidRPr="00682B6C" w:rsidRDefault="00395F0E">
      <w:pPr>
        <w:spacing w:line="288" w:lineRule="auto"/>
        <w:jc w:val="both"/>
        <w:rPr>
          <w:b/>
        </w:rPr>
        <w:sectPr w:rsidR="00682B6C" w:rsidRPr="00682B6C">
          <w:headerReference w:type="default" r:id="rId7"/>
          <w:footerReference w:type="default" r:id="rId8"/>
          <w:type w:val="continuous"/>
          <w:pgSz w:w="11910" w:h="16840"/>
          <w:pgMar w:top="1680" w:right="1320" w:bottom="1160" w:left="980" w:header="708" w:footer="976" w:gutter="0"/>
          <w:pgNumType w:start="1"/>
          <w:cols w:space="720"/>
        </w:sectPr>
      </w:pPr>
      <w:r>
        <w:rPr>
          <w:rFonts w:ascii="Arial"/>
          <w:sz w:val="18"/>
        </w:rPr>
        <w:t xml:space="preserve"> </w:t>
      </w:r>
    </w:p>
    <w:p w:rsidR="00EA25BE" w:rsidRDefault="00EA25BE">
      <w:pPr>
        <w:pStyle w:val="BodyText"/>
        <w:rPr>
          <w:sz w:val="20"/>
        </w:rPr>
      </w:pPr>
    </w:p>
    <w:p w:rsidR="00EA25BE" w:rsidRDefault="00F36905">
      <w:pPr>
        <w:pStyle w:val="Heading3"/>
        <w:spacing w:before="56" w:line="288" w:lineRule="auto"/>
        <w:ind w:right="123"/>
      </w:pPr>
      <w:r>
        <w:t>Applicant was born in Australia on or after 20 August 1986 and one of their parents was an</w:t>
      </w:r>
      <w:r>
        <w:rPr>
          <w:spacing w:val="1"/>
        </w:rPr>
        <w:t xml:space="preserve"> </w:t>
      </w:r>
      <w:r>
        <w:t>Australian citizen</w:t>
      </w:r>
      <w:r>
        <w:rPr>
          <w:spacing w:val="-1"/>
        </w:rPr>
        <w:t xml:space="preserve"> </w:t>
      </w:r>
      <w:r>
        <w:t>at the time 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birth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1"/>
        </w:tabs>
        <w:spacing w:before="59" w:line="288" w:lineRule="auto"/>
        <w:ind w:right="118"/>
        <w:jc w:val="both"/>
      </w:pPr>
      <w:r>
        <w:t>If applicants do not have an Australian Passport, and where one (or both) of the applicant’s</w:t>
      </w:r>
      <w:r>
        <w:rPr>
          <w:spacing w:val="1"/>
        </w:rPr>
        <w:t xml:space="preserve"> </w:t>
      </w:r>
      <w:r>
        <w:t>parents was an Australian citizen at the time of their birth, the applicant should provide their full</w:t>
      </w:r>
      <w:r>
        <w:rPr>
          <w:spacing w:val="-47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 issued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RBDM.</w:t>
      </w:r>
    </w:p>
    <w:p w:rsidR="00EA25BE" w:rsidRDefault="00EA25BE">
      <w:pPr>
        <w:pStyle w:val="BodyText"/>
        <w:spacing w:before="5"/>
        <w:rPr>
          <w:sz w:val="26"/>
        </w:rPr>
      </w:pPr>
    </w:p>
    <w:p w:rsidR="00EA25BE" w:rsidRDefault="00F36905">
      <w:pPr>
        <w:pStyle w:val="ListParagraph"/>
        <w:numPr>
          <w:ilvl w:val="0"/>
          <w:numId w:val="3"/>
        </w:numPr>
        <w:tabs>
          <w:tab w:val="left" w:pos="821"/>
        </w:tabs>
        <w:spacing w:line="288" w:lineRule="auto"/>
        <w:ind w:right="113"/>
        <w:jc w:val="both"/>
      </w:pPr>
      <w:r>
        <w:t>If</w:t>
      </w:r>
      <w:r>
        <w:rPr>
          <w:spacing w:val="1"/>
        </w:rPr>
        <w:t xml:space="preserve"> </w:t>
      </w:r>
      <w:r>
        <w:t>the applicant’s</w:t>
      </w:r>
      <w:r>
        <w:rPr>
          <w:spacing w:val="1"/>
        </w:rPr>
        <w:t xml:space="preserve"> </w:t>
      </w:r>
      <w:r>
        <w:t>full birth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shows that at</w:t>
      </w:r>
      <w:r>
        <w:rPr>
          <w:spacing w:val="1"/>
        </w:rPr>
        <w:t xml:space="preserve"> </w:t>
      </w:r>
      <w:r>
        <w:t>least one of their parents</w:t>
      </w:r>
      <w:r>
        <w:rPr>
          <w:spacing w:val="1"/>
        </w:rPr>
        <w:t xml:space="preserve"> </w:t>
      </w:r>
      <w:r>
        <w:t>was born in</w:t>
      </w:r>
      <w:r>
        <w:rPr>
          <w:spacing w:val="1"/>
        </w:rPr>
        <w:t xml:space="preserve"> </w:t>
      </w:r>
      <w:r>
        <w:t>Australia, and that parent was born before 20 August 1986, this is sufficient evidence to prove</w:t>
      </w:r>
      <w:r>
        <w:rPr>
          <w:spacing w:val="1"/>
        </w:rPr>
        <w:t xml:space="preserve"> </w:t>
      </w:r>
      <w:r>
        <w:t>the student’s Australian citizenship</w:t>
      </w:r>
      <w:r>
        <w:rPr>
          <w:color w:val="006FC0"/>
        </w:rPr>
        <w:t xml:space="preserve">. </w:t>
      </w:r>
      <w:r>
        <w:t>If neither parent was born in Australia, the applicant can</w:t>
      </w:r>
      <w:r>
        <w:rPr>
          <w:spacing w:val="1"/>
        </w:rPr>
        <w:t xml:space="preserve"> </w:t>
      </w:r>
      <w:r>
        <w:t>provide a parent’s Australian Citizenship certificate to prove at least one of their parents was a</w:t>
      </w:r>
      <w:r>
        <w:rPr>
          <w:spacing w:val="1"/>
        </w:rPr>
        <w:t xml:space="preserve"> </w:t>
      </w:r>
      <w:r>
        <w:t>citizen at</w:t>
      </w:r>
      <w:r>
        <w:rPr>
          <w:spacing w:val="-2"/>
        </w:rPr>
        <w:t xml:space="preserve"> </w:t>
      </w:r>
      <w:r>
        <w:t>the time</w:t>
      </w:r>
      <w:r>
        <w:rPr>
          <w:spacing w:val="-2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birth, 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this requirement.</w:t>
      </w:r>
    </w:p>
    <w:p w:rsidR="00EA25BE" w:rsidRDefault="00EA25BE">
      <w:pPr>
        <w:pStyle w:val="BodyText"/>
        <w:spacing w:before="6"/>
        <w:rPr>
          <w:sz w:val="26"/>
        </w:rPr>
      </w:pPr>
    </w:p>
    <w:p w:rsidR="00EA25BE" w:rsidRDefault="00F36905">
      <w:pPr>
        <w:pStyle w:val="ListParagraph"/>
        <w:numPr>
          <w:ilvl w:val="0"/>
          <w:numId w:val="3"/>
        </w:numPr>
        <w:tabs>
          <w:tab w:val="left" w:pos="821"/>
        </w:tabs>
        <w:spacing w:line="285" w:lineRule="auto"/>
        <w:ind w:right="115"/>
        <w:jc w:val="both"/>
      </w:pPr>
      <w:r>
        <w:t>If their parent was born in Australia on or after 20 August 1986, the parent’s full birth certificate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an</w:t>
      </w:r>
      <w:r>
        <w:rPr>
          <w:spacing w:val="-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RBDM,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parent’s</w:t>
      </w:r>
      <w:r>
        <w:rPr>
          <w:spacing w:val="-2"/>
        </w:rPr>
        <w:t xml:space="preserve"> </w:t>
      </w:r>
      <w:r>
        <w:t>citizenship</w:t>
      </w:r>
      <w:r>
        <w:rPr>
          <w:spacing w:val="-1"/>
        </w:rPr>
        <w:t xml:space="preserve"> </w:t>
      </w:r>
      <w:r>
        <w:t>certificate, is</w:t>
      </w:r>
      <w:r>
        <w:rPr>
          <w:spacing w:val="-2"/>
        </w:rPr>
        <w:t xml:space="preserve"> </w:t>
      </w:r>
      <w:r>
        <w:t>still required.</w:t>
      </w:r>
    </w:p>
    <w:p w:rsidR="00EA25BE" w:rsidRDefault="00EA25BE">
      <w:pPr>
        <w:pStyle w:val="BodyText"/>
        <w:spacing w:before="4"/>
      </w:pPr>
    </w:p>
    <w:p w:rsidR="00EA25BE" w:rsidRDefault="00F36905">
      <w:pPr>
        <w:pStyle w:val="ListParagraph"/>
        <w:numPr>
          <w:ilvl w:val="0"/>
          <w:numId w:val="3"/>
        </w:numPr>
        <w:tabs>
          <w:tab w:val="left" w:pos="819"/>
        </w:tabs>
        <w:spacing w:before="1" w:line="285" w:lineRule="auto"/>
        <w:ind w:left="818" w:right="115"/>
        <w:jc w:val="both"/>
      </w:pPr>
      <w:r>
        <w:t>If the applicant cannot provide this they should apply for their own evidence of Australian</w:t>
      </w:r>
      <w:r>
        <w:rPr>
          <w:spacing w:val="1"/>
        </w:rPr>
        <w:t xml:space="preserve"> </w:t>
      </w:r>
      <w:r>
        <w:t xml:space="preserve">citizenship by lodging </w:t>
      </w:r>
      <w:hyperlink r:id="rId9">
        <w:r>
          <w:t>F</w:t>
        </w:r>
      </w:hyperlink>
      <w:hyperlink r:id="rId10">
        <w:r>
          <w:t xml:space="preserve">orm 119 Application for evidence of Australian citizenship </w:t>
        </w:r>
      </w:hyperlink>
      <w:r>
        <w:t>with certified</w:t>
      </w:r>
      <w:r>
        <w:rPr>
          <w:spacing w:val="1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with Home</w:t>
      </w:r>
      <w:r>
        <w:rPr>
          <w:spacing w:val="1"/>
        </w:rPr>
        <w:t xml:space="preserve"> </w:t>
      </w:r>
      <w:r>
        <w:t>Affairs.</w:t>
      </w:r>
    </w:p>
    <w:p w:rsidR="00EA25BE" w:rsidRDefault="00EA25BE">
      <w:pPr>
        <w:pStyle w:val="BodyText"/>
        <w:spacing w:before="12"/>
        <w:rPr>
          <w:sz w:val="16"/>
        </w:rPr>
      </w:pPr>
    </w:p>
    <w:p w:rsidR="00EA25BE" w:rsidRDefault="00F36905">
      <w:pPr>
        <w:pStyle w:val="Heading3"/>
        <w:spacing w:line="288" w:lineRule="auto"/>
        <w:ind w:right="123"/>
      </w:pPr>
      <w:r>
        <w:t>Applicant was</w:t>
      </w:r>
      <w:r>
        <w:rPr>
          <w:spacing w:val="1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 after 20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resident of</w:t>
      </w:r>
      <w:r>
        <w:rPr>
          <w:spacing w:val="-3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birth</w:t>
      </w:r>
    </w:p>
    <w:p w:rsidR="00EA25BE" w:rsidRDefault="00F36905">
      <w:pPr>
        <w:pStyle w:val="BodyText"/>
        <w:spacing w:line="242" w:lineRule="auto"/>
        <w:ind w:left="460" w:right="113"/>
        <w:jc w:val="both"/>
      </w:pPr>
      <w:r>
        <w:t>Applicants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Passport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citizenship</w:t>
      </w:r>
      <w:r>
        <w:rPr>
          <w:spacing w:val="-1"/>
        </w:rPr>
        <w:t xml:space="preserve"> </w:t>
      </w:r>
      <w:r>
        <w:t>certificate.</w:t>
      </w:r>
    </w:p>
    <w:p w:rsidR="00EA25BE" w:rsidRDefault="00EA25BE">
      <w:pPr>
        <w:pStyle w:val="BodyText"/>
        <w:spacing w:before="2"/>
        <w:rPr>
          <w:sz w:val="19"/>
        </w:rPr>
      </w:pPr>
    </w:p>
    <w:p w:rsidR="00EA25BE" w:rsidRDefault="00F36905">
      <w:pPr>
        <w:pStyle w:val="Heading3"/>
        <w:spacing w:line="276" w:lineRule="auto"/>
        <w:ind w:right="125"/>
      </w:pPr>
      <w:r>
        <w:t>Applicants born in Australia on or after 20 August 1986 and neither parent was an Australian</w:t>
      </w:r>
      <w:r>
        <w:rPr>
          <w:spacing w:val="1"/>
        </w:rPr>
        <w:t xml:space="preserve"> </w:t>
      </w:r>
      <w:r>
        <w:t>citizen</w:t>
      </w:r>
      <w:r>
        <w:rPr>
          <w:spacing w:val="1"/>
        </w:rPr>
        <w:t xml:space="preserve"> </w:t>
      </w:r>
      <w:r>
        <w:t>or an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and they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life in</w:t>
      </w:r>
      <w:r>
        <w:rPr>
          <w:spacing w:val="1"/>
        </w:rPr>
        <w:t xml:space="preserve"> </w:t>
      </w:r>
      <w:r>
        <w:t>Australia</w:t>
      </w:r>
    </w:p>
    <w:p w:rsidR="00EA25BE" w:rsidRDefault="00F36905">
      <w:pPr>
        <w:pStyle w:val="BodyText"/>
        <w:spacing w:line="278" w:lineRule="auto"/>
        <w:ind w:left="460" w:right="113"/>
        <w:jc w:val="both"/>
      </w:pPr>
      <w:r>
        <w:t>Applicants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Passport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citizenship</w:t>
      </w:r>
      <w:r>
        <w:rPr>
          <w:spacing w:val="-2"/>
        </w:rPr>
        <w:t xml:space="preserve"> </w:t>
      </w:r>
      <w:r>
        <w:t>certificate.</w:t>
      </w:r>
    </w:p>
    <w:p w:rsidR="00EA25BE" w:rsidRDefault="00F36905">
      <w:pPr>
        <w:pStyle w:val="Heading3"/>
        <w:spacing w:before="193" w:line="276" w:lineRule="auto"/>
        <w:ind w:right="123"/>
      </w:pPr>
      <w:r>
        <w:t>Aboriginal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Strait</w:t>
      </w:r>
      <w:r>
        <w:rPr>
          <w:spacing w:val="1"/>
        </w:rPr>
        <w:t xml:space="preserve"> </w:t>
      </w:r>
      <w:r>
        <w:t>Islander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47"/>
        </w:rPr>
        <w:t xml:space="preserve"> </w:t>
      </w:r>
      <w:r>
        <w:t>State/Territory</w:t>
      </w:r>
      <w:r>
        <w:rPr>
          <w:spacing w:val="-1"/>
        </w:rPr>
        <w:t xml:space="preserve"> </w:t>
      </w:r>
      <w:r>
        <w:t>authority</w:t>
      </w:r>
    </w:p>
    <w:p w:rsidR="00EA25BE" w:rsidRDefault="00F36905">
      <w:pPr>
        <w:spacing w:before="4" w:line="288" w:lineRule="auto"/>
        <w:ind w:left="460" w:right="114"/>
        <w:jc w:val="both"/>
      </w:pPr>
      <w:r>
        <w:t>Applicants in these circumstances without a current Australian Passport may submit a Statutory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1"/>
        </w:rPr>
        <w:t xml:space="preserve"> </w:t>
      </w:r>
      <w:hyperlink r:id="rId11">
        <w:r>
          <w:rPr>
            <w:b/>
          </w:rPr>
          <w:t>Information</w:t>
        </w:r>
        <w:r>
          <w:rPr>
            <w:b/>
            <w:spacing w:val="1"/>
          </w:rPr>
          <w:t xml:space="preserve"> </w:t>
        </w:r>
        <w:r>
          <w:rPr>
            <w:b/>
          </w:rPr>
          <w:t>for</w:t>
        </w:r>
        <w:r>
          <w:rPr>
            <w:b/>
            <w:spacing w:val="1"/>
          </w:rPr>
          <w:t xml:space="preserve"> </w:t>
        </w:r>
        <w:r>
          <w:rPr>
            <w:b/>
          </w:rPr>
          <w:t>VET</w:t>
        </w:r>
        <w:r>
          <w:rPr>
            <w:b/>
            <w:spacing w:val="1"/>
          </w:rPr>
          <w:t xml:space="preserve"> </w:t>
        </w:r>
        <w:r>
          <w:rPr>
            <w:b/>
          </w:rPr>
          <w:t>Student</w:t>
        </w:r>
        <w:r>
          <w:rPr>
            <w:b/>
            <w:spacing w:val="1"/>
          </w:rPr>
          <w:t xml:space="preserve"> </w:t>
        </w:r>
        <w:r>
          <w:rPr>
            <w:b/>
          </w:rPr>
          <w:t>Loans</w:t>
        </w:r>
        <w:r>
          <w:rPr>
            <w:b/>
            <w:spacing w:val="49"/>
          </w:rPr>
          <w:t xml:space="preserve"> </w:t>
        </w:r>
        <w:r>
          <w:rPr>
            <w:b/>
          </w:rPr>
          <w:t>Approved</w:t>
        </w:r>
      </w:hyperlink>
      <w:r>
        <w:rPr>
          <w:b/>
          <w:spacing w:val="1"/>
        </w:rPr>
        <w:t xml:space="preserve"> </w:t>
      </w:r>
      <w:hyperlink r:id="rId12">
        <w:r>
          <w:rPr>
            <w:b/>
          </w:rPr>
          <w:t>Providers</w:t>
        </w:r>
      </w:hyperlink>
      <w:r>
        <w:rPr>
          <w:b/>
          <w:spacing w:val="3"/>
        </w:rPr>
        <w:t xml:space="preserve"> </w:t>
      </w:r>
      <w:r>
        <w:t>page under ‘Forms’.</w:t>
      </w:r>
    </w:p>
    <w:p w:rsidR="00EA25BE" w:rsidRDefault="00F36905">
      <w:pPr>
        <w:pStyle w:val="BodyText"/>
        <w:spacing w:before="115" w:line="276" w:lineRule="auto"/>
        <w:ind w:left="460" w:right="113"/>
        <w:jc w:val="both"/>
      </w:pPr>
      <w:r>
        <w:t>Note: the Statutory Declaration has been pre-populated, and must only be used by applicants to</w:t>
      </w:r>
      <w:r>
        <w:rPr>
          <w:spacing w:val="1"/>
        </w:rPr>
        <w:t xml:space="preserve"> </w:t>
      </w:r>
      <w:r>
        <w:t>whom these circumstances apply. The Statutory Declaration must be witnessed by a person included</w:t>
      </w:r>
      <w:r>
        <w:rPr>
          <w:spacing w:val="-47"/>
        </w:rPr>
        <w:t xml:space="preserve"> </w:t>
      </w:r>
      <w:r>
        <w:t>in the List of Occupations or the List of Persons provided in the template on the department’s</w:t>
      </w:r>
      <w:r>
        <w:rPr>
          <w:spacing w:val="1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mentioned above.</w:t>
      </w:r>
    </w:p>
    <w:p w:rsidR="00EA25BE" w:rsidRDefault="00EA25BE">
      <w:pPr>
        <w:pStyle w:val="BodyText"/>
        <w:spacing w:before="5"/>
        <w:rPr>
          <w:sz w:val="16"/>
        </w:rPr>
      </w:pPr>
    </w:p>
    <w:p w:rsidR="00EA25BE" w:rsidRDefault="00F36905">
      <w:pPr>
        <w:pStyle w:val="BodyText"/>
        <w:spacing w:line="278" w:lineRule="auto"/>
        <w:ind w:left="460" w:right="118"/>
        <w:jc w:val="both"/>
      </w:pPr>
      <w:r>
        <w:t>Statutory declarations are not acceptable forms of proof of Australian citizenship for any applicants</w:t>
      </w:r>
      <w:r>
        <w:rPr>
          <w:spacing w:val="1"/>
        </w:rPr>
        <w:t xml:space="preserve"> </w:t>
      </w:r>
      <w:r>
        <w:t>other than Aboriginal and/or Torres Strait Islanders whose birth was not registered by the relevant</w:t>
      </w:r>
      <w:r>
        <w:rPr>
          <w:spacing w:val="1"/>
        </w:rPr>
        <w:t xml:space="preserve"> </w:t>
      </w:r>
      <w:r>
        <w:t>State/Territory</w:t>
      </w:r>
      <w:r>
        <w:rPr>
          <w:spacing w:val="-1"/>
        </w:rPr>
        <w:t xml:space="preserve"> </w:t>
      </w:r>
      <w:r>
        <w:t>authority.</w:t>
      </w:r>
    </w:p>
    <w:p w:rsidR="00EA25BE" w:rsidRDefault="00EA25BE">
      <w:pPr>
        <w:spacing w:line="278" w:lineRule="auto"/>
        <w:jc w:val="both"/>
        <w:sectPr w:rsidR="00EA25BE">
          <w:pgSz w:w="11910" w:h="16840"/>
          <w:pgMar w:top="1680" w:right="1320" w:bottom="1160" w:left="980" w:header="708" w:footer="976" w:gutter="0"/>
          <w:cols w:space="720"/>
        </w:sectPr>
      </w:pPr>
    </w:p>
    <w:p w:rsidR="00EA25BE" w:rsidRDefault="00EA25BE">
      <w:pPr>
        <w:pStyle w:val="BodyText"/>
        <w:rPr>
          <w:sz w:val="20"/>
        </w:rPr>
      </w:pPr>
    </w:p>
    <w:p w:rsidR="00EA25BE" w:rsidRDefault="00F36905">
      <w:pPr>
        <w:pStyle w:val="Heading3"/>
        <w:spacing w:before="56"/>
        <w:jc w:val="left"/>
      </w:pPr>
      <w:r>
        <w:t>Applicants</w:t>
      </w:r>
      <w:r>
        <w:rPr>
          <w:spacing w:val="-6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overseas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acquired</w:t>
      </w:r>
      <w:r>
        <w:rPr>
          <w:spacing w:val="-4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application</w:t>
      </w:r>
    </w:p>
    <w:p w:rsidR="00EA25BE" w:rsidRDefault="00F36905">
      <w:pPr>
        <w:pStyle w:val="BodyText"/>
        <w:spacing w:before="53" w:line="288" w:lineRule="auto"/>
        <w:ind w:left="460" w:right="114"/>
        <w:jc w:val="both"/>
      </w:pPr>
      <w:r>
        <w:t>Applicants will need to provide one of the following documents as evidence of their Australian</w:t>
      </w:r>
      <w:r>
        <w:rPr>
          <w:spacing w:val="1"/>
        </w:rPr>
        <w:t xml:space="preserve"> </w:t>
      </w:r>
      <w:r>
        <w:t>citizenship: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line="279" w:lineRule="exact"/>
        <w:ind w:left="887" w:hanging="428"/>
      </w:pPr>
      <w:r>
        <w:t>an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passport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56"/>
        <w:ind w:left="887" w:hanging="428"/>
      </w:pPr>
      <w:r>
        <w:t>an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citizenship</w:t>
      </w:r>
      <w:r>
        <w:rPr>
          <w:spacing w:val="-2"/>
        </w:rPr>
        <w:t xml:space="preserve"> </w:t>
      </w:r>
      <w:r>
        <w:t>certificate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53"/>
        <w:ind w:left="887" w:hanging="428"/>
      </w:pPr>
      <w:r>
        <w:t>a</w:t>
      </w:r>
      <w:r>
        <w:rPr>
          <w:spacing w:val="-1"/>
        </w:rPr>
        <w:t xml:space="preserve"> </w:t>
      </w:r>
      <w:r>
        <w:t>Citizenship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Descent</w:t>
      </w:r>
      <w:r>
        <w:rPr>
          <w:spacing w:val="-3"/>
        </w:rPr>
        <w:t xml:space="preserve"> </w:t>
      </w:r>
      <w:r>
        <w:t>extract</w:t>
      </w:r>
    </w:p>
    <w:p w:rsidR="00EA25BE" w:rsidRDefault="00EA25BE">
      <w:pPr>
        <w:pStyle w:val="BodyText"/>
        <w:rPr>
          <w:sz w:val="36"/>
        </w:rPr>
      </w:pPr>
    </w:p>
    <w:p w:rsidR="00EA25BE" w:rsidRDefault="00F36905">
      <w:pPr>
        <w:pStyle w:val="Heading3"/>
        <w:jc w:val="left"/>
      </w:pPr>
      <w:r>
        <w:t>New</w:t>
      </w:r>
      <w:r>
        <w:rPr>
          <w:spacing w:val="-3"/>
        </w:rPr>
        <w:t xml:space="preserve"> </w:t>
      </w:r>
      <w:r>
        <w:t>Zealand</w:t>
      </w:r>
      <w:r>
        <w:rPr>
          <w:spacing w:val="-2"/>
        </w:rPr>
        <w:t xml:space="preserve"> </w:t>
      </w:r>
      <w:r>
        <w:t>citizens</w:t>
      </w:r>
    </w:p>
    <w:p w:rsidR="00EA25BE" w:rsidRDefault="00F36905">
      <w:pPr>
        <w:pStyle w:val="BodyText"/>
        <w:spacing w:before="39"/>
        <w:ind w:left="460"/>
      </w:pP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>
        <w:rPr>
          <w:spacing w:val="-2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is eligible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visa and: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1"/>
        <w:ind w:hanging="361"/>
      </w:pPr>
      <w:r>
        <w:t>has</w:t>
      </w:r>
      <w:r>
        <w:rPr>
          <w:spacing w:val="-1"/>
        </w:rPr>
        <w:t xml:space="preserve"> </w:t>
      </w:r>
      <w:r>
        <w:t>usually been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years;</w:t>
      </w:r>
      <w:r>
        <w:rPr>
          <w:spacing w:val="-1"/>
        </w:rPr>
        <w:t xml:space="preserve"> </w:t>
      </w:r>
      <w:r>
        <w:t>and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14"/>
      </w:pPr>
      <w:r>
        <w:t>was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dependent</w:t>
      </w:r>
      <w:r>
        <w:rPr>
          <w:spacing w:val="15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aged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years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age</w:t>
      </w:r>
      <w:r>
        <w:rPr>
          <w:spacing w:val="15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she</w:t>
      </w:r>
      <w:r>
        <w:rPr>
          <w:spacing w:val="15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usually</w:t>
      </w:r>
      <w:r>
        <w:rPr>
          <w:spacing w:val="15"/>
        </w:rPr>
        <w:t xml:space="preserve"> </w:t>
      </w:r>
      <w:r>
        <w:t>resident</w:t>
      </w:r>
      <w:r>
        <w:rPr>
          <w:spacing w:val="1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and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79" w:lineRule="exact"/>
        <w:ind w:hanging="361"/>
      </w:pP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periods totalling</w:t>
      </w:r>
      <w:r>
        <w:rPr>
          <w:spacing w:val="-2"/>
        </w:rPr>
        <w:t xml:space="preserve"> </w:t>
      </w:r>
      <w:r>
        <w:t>eight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and</w:t>
      </w:r>
    </w:p>
    <w:p w:rsidR="00EA25BE" w:rsidRDefault="00F3690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9" w:lineRule="exact"/>
        <w:ind w:hanging="361"/>
      </w:pP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totalling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previous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rPr>
          <w:b/>
          <w:color w:val="007DAD"/>
          <w:sz w:val="16"/>
        </w:rPr>
        <w:t>[Act</w:t>
      </w:r>
      <w:r>
        <w:rPr>
          <w:b/>
          <w:color w:val="007DAD"/>
          <w:spacing w:val="-2"/>
          <w:sz w:val="16"/>
        </w:rPr>
        <w:t xml:space="preserve"> </w:t>
      </w:r>
      <w:r>
        <w:rPr>
          <w:b/>
          <w:color w:val="007DAD"/>
          <w:sz w:val="16"/>
        </w:rPr>
        <w:t>s</w:t>
      </w:r>
      <w:r>
        <w:rPr>
          <w:b/>
          <w:color w:val="007DAD"/>
          <w:spacing w:val="-1"/>
          <w:sz w:val="16"/>
        </w:rPr>
        <w:t xml:space="preserve"> </w:t>
      </w:r>
      <w:r>
        <w:rPr>
          <w:b/>
          <w:color w:val="007DAD"/>
          <w:sz w:val="16"/>
        </w:rPr>
        <w:t>11)]</w:t>
      </w:r>
      <w:r>
        <w:t>.</w:t>
      </w:r>
    </w:p>
    <w:p w:rsidR="00EA25BE" w:rsidRDefault="00F36905">
      <w:pPr>
        <w:pStyle w:val="BodyText"/>
        <w:spacing w:before="120" w:line="278" w:lineRule="auto"/>
        <w:ind w:left="460" w:right="114"/>
        <w:jc w:val="both"/>
      </w:pPr>
      <w:r>
        <w:t>Most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 citizens</w:t>
      </w:r>
      <w:r>
        <w:rPr>
          <w:spacing w:val="1"/>
        </w:rPr>
        <w:t xml:space="preserve"> </w:t>
      </w:r>
      <w:r>
        <w:t>who arrive</w:t>
      </w:r>
      <w:r>
        <w:rPr>
          <w:spacing w:val="1"/>
        </w:rPr>
        <w:t xml:space="preserve"> </w:t>
      </w:r>
      <w:r>
        <w:t>in Australia 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holders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temporary visa called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Category</w:t>
      </w:r>
      <w:r>
        <w:rPr>
          <w:spacing w:val="9"/>
        </w:rPr>
        <w:t xml:space="preserve"> </w:t>
      </w:r>
      <w:r>
        <w:t>visa</w:t>
      </w:r>
      <w:r>
        <w:rPr>
          <w:spacing w:val="11"/>
        </w:rPr>
        <w:t xml:space="preserve"> </w:t>
      </w:r>
      <w:r>
        <w:t>(SCV).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b/>
        </w:rPr>
        <w:t>not</w:t>
      </w:r>
      <w:r>
        <w:rPr>
          <w:b/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permanent</w:t>
      </w:r>
      <w:r>
        <w:rPr>
          <w:spacing w:val="9"/>
        </w:rPr>
        <w:t xml:space="preserve"> </w:t>
      </w:r>
      <w:r>
        <w:t>visa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allows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holder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visit,</w:t>
      </w:r>
      <w:r>
        <w:rPr>
          <w:spacing w:val="9"/>
        </w:rPr>
        <w:t xml:space="preserve"> </w:t>
      </w:r>
      <w:r>
        <w:t>live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 indefinitely.</w:t>
      </w:r>
    </w:p>
    <w:p w:rsidR="00EA25BE" w:rsidRDefault="00F36905">
      <w:pPr>
        <w:pStyle w:val="BodyText"/>
        <w:spacing w:before="196"/>
        <w:ind w:left="460"/>
      </w:pPr>
      <w:r>
        <w:t>Applicants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ACBC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 Zealand SCV</w:t>
      </w:r>
      <w:r>
        <w:rPr>
          <w:spacing w:val="-3"/>
        </w:rPr>
        <w:t xml:space="preserve"> </w:t>
      </w:r>
      <w:r>
        <w:t>holder.</w:t>
      </w:r>
    </w:p>
    <w:p w:rsidR="00EA25BE" w:rsidRDefault="00EA25BE">
      <w:pPr>
        <w:pStyle w:val="BodyText"/>
        <w:spacing w:before="6"/>
        <w:rPr>
          <w:sz w:val="19"/>
        </w:rPr>
      </w:pPr>
    </w:p>
    <w:p w:rsidR="00EA25BE" w:rsidRDefault="00F36905">
      <w:pPr>
        <w:pStyle w:val="Heading3"/>
      </w:pPr>
      <w:r>
        <w:t>What</w:t>
      </w:r>
      <w:r>
        <w:rPr>
          <w:spacing w:val="-4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Zealand</w:t>
      </w:r>
      <w:r>
        <w:rPr>
          <w:spacing w:val="-2"/>
        </w:rPr>
        <w:t xml:space="preserve"> </w:t>
      </w:r>
      <w:r>
        <w:t>SCV</w:t>
      </w:r>
      <w:r>
        <w:rPr>
          <w:spacing w:val="-4"/>
        </w:rPr>
        <w:t xml:space="preserve"> </w:t>
      </w:r>
      <w:r>
        <w:t>holder?</w:t>
      </w:r>
    </w:p>
    <w:p w:rsidR="00EA25BE" w:rsidRDefault="00F36905">
      <w:pPr>
        <w:pStyle w:val="BodyText"/>
        <w:spacing w:line="288" w:lineRule="auto"/>
        <w:ind w:left="460" w:right="114"/>
        <w:jc w:val="both"/>
      </w:pPr>
      <w:r>
        <w:t>New Zealand citizens who arrive in Australia using a New Zealand passport and, in the absence of a</w:t>
      </w:r>
      <w:r>
        <w:rPr>
          <w:spacing w:val="1"/>
        </w:rPr>
        <w:t xml:space="preserve"> </w:t>
      </w:r>
      <w:r>
        <w:t>valid Australian visa, automatically receive a SCV provided they meet certain security, character and</w:t>
      </w:r>
      <w:r>
        <w:rPr>
          <w:spacing w:val="1"/>
        </w:rPr>
        <w:t xml:space="preserve"> </w:t>
      </w:r>
      <w:r>
        <w:t>health requirements. There are no prior forms, fees, or applications required for this. They can then</w:t>
      </w:r>
      <w:r>
        <w:rPr>
          <w:spacing w:val="1"/>
        </w:rPr>
        <w:t xml:space="preserve"> </w:t>
      </w:r>
      <w:r>
        <w:t>stay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Australia</w:t>
      </w:r>
      <w:r>
        <w:rPr>
          <w:spacing w:val="7"/>
        </w:rPr>
        <w:t xml:space="preserve"> </w:t>
      </w:r>
      <w:r>
        <w:t>indefinitely.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SCV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temporary</w:t>
      </w:r>
      <w:r>
        <w:rPr>
          <w:spacing w:val="7"/>
        </w:rPr>
        <w:t xml:space="preserve"> </w:t>
      </w:r>
      <w:r>
        <w:t>visa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remains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long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Australia,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expires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</w:t>
      </w:r>
      <w:r>
        <w:rPr>
          <w:spacing w:val="1"/>
        </w:rPr>
        <w:t xml:space="preserve"> </w:t>
      </w:r>
      <w:r>
        <w:t>citizen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Australia.</w:t>
      </w:r>
      <w:r>
        <w:rPr>
          <w:spacing w:val="1"/>
        </w:rPr>
        <w:t xml:space="preserve"> </w:t>
      </w:r>
      <w:r>
        <w:t>Applicants will be required to provide evidence that they began living in Australia as a child at least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years before applying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loan.</w:t>
      </w:r>
    </w:p>
    <w:p w:rsidR="00EA25BE" w:rsidRDefault="00EA25BE">
      <w:pPr>
        <w:pStyle w:val="BodyText"/>
        <w:spacing w:before="7"/>
        <w:rPr>
          <w:sz w:val="26"/>
        </w:rPr>
      </w:pPr>
    </w:p>
    <w:p w:rsidR="00EA25BE" w:rsidRDefault="00F36905">
      <w:pPr>
        <w:pStyle w:val="Heading2"/>
        <w:spacing w:before="1"/>
      </w:pPr>
      <w:r>
        <w:t>Unique</w:t>
      </w:r>
      <w:r>
        <w:rPr>
          <w:spacing w:val="-11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Identifier</w:t>
      </w:r>
      <w:r>
        <w:rPr>
          <w:spacing w:val="-12"/>
        </w:rPr>
        <w:t xml:space="preserve"> </w:t>
      </w:r>
      <w:r>
        <w:t>(USI)</w:t>
      </w:r>
    </w:p>
    <w:p w:rsidR="00EA25BE" w:rsidRDefault="00F36905">
      <w:pPr>
        <w:pStyle w:val="BodyText"/>
        <w:spacing w:before="53" w:line="288" w:lineRule="auto"/>
        <w:ind w:left="460" w:right="233"/>
        <w:jc w:val="both"/>
      </w:pPr>
      <w:r>
        <w:t>As</w:t>
      </w:r>
      <w:r>
        <w:rPr>
          <w:spacing w:val="1"/>
        </w:rPr>
        <w:t xml:space="preserve"> </w:t>
      </w:r>
      <w:r>
        <w:t>part of the enrolment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ACBC staff shall collect</w:t>
      </w:r>
      <w:r>
        <w:rPr>
          <w:spacing w:val="49"/>
        </w:rPr>
        <w:t xml:space="preserve"> </w:t>
      </w:r>
      <w:r>
        <w:t>details of students USI and/or facilitate</w:t>
      </w:r>
      <w:r>
        <w:rPr>
          <w:spacing w:val="1"/>
        </w:rPr>
        <w:t xml:space="preserve"> </w:t>
      </w:r>
      <w:r>
        <w:t>the creation and recording of the USI. This process addresses in general the requirements of RTO</w:t>
      </w:r>
      <w:r>
        <w:rPr>
          <w:spacing w:val="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3.6.</w:t>
      </w:r>
    </w:p>
    <w:p w:rsidR="00EA25BE" w:rsidRDefault="00EA25BE">
      <w:pPr>
        <w:pStyle w:val="BodyText"/>
        <w:spacing w:before="4"/>
        <w:rPr>
          <w:sz w:val="26"/>
        </w:rPr>
      </w:pPr>
    </w:p>
    <w:p w:rsidR="00EA25BE" w:rsidRDefault="00F36905">
      <w:pPr>
        <w:pStyle w:val="Heading1"/>
        <w:spacing w:before="1"/>
      </w:pPr>
      <w:r>
        <w:t>Academic</w:t>
      </w:r>
      <w:r>
        <w:rPr>
          <w:spacing w:val="-5"/>
        </w:rPr>
        <w:t xml:space="preserve"> </w:t>
      </w:r>
      <w:r>
        <w:t>suitability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Procedure</w:t>
      </w:r>
    </w:p>
    <w:p w:rsidR="00EA25BE" w:rsidRDefault="00F36905">
      <w:pPr>
        <w:spacing w:before="119" w:line="288" w:lineRule="auto"/>
        <w:ind w:left="460" w:right="141"/>
      </w:pPr>
      <w:r>
        <w:rPr>
          <w:b/>
        </w:rPr>
        <w:t>Evidence of completion of Year 12 of the NSW Higher School Certificate (HSC) or equivalent</w:t>
      </w:r>
      <w:r>
        <w:rPr>
          <w:b/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provide evidence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 Year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NSW</w:t>
      </w:r>
      <w:r>
        <w:rPr>
          <w:spacing w:val="-1"/>
        </w:rPr>
        <w:t xml:space="preserve"> </w:t>
      </w:r>
      <w:r>
        <w:t>Higher</w:t>
      </w:r>
      <w:r>
        <w:rPr>
          <w:spacing w:val="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Certificate or</w:t>
      </w:r>
      <w:r>
        <w:rPr>
          <w:spacing w:val="1"/>
        </w:rPr>
        <w:t xml:space="preserve"> </w:t>
      </w:r>
      <w:r>
        <w:t>its</w:t>
      </w:r>
      <w:r>
        <w:rPr>
          <w:spacing w:val="-46"/>
        </w:rPr>
        <w:t xml:space="preserve"> </w:t>
      </w:r>
      <w:r>
        <w:t>equivalent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Australia.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completed</w:t>
      </w:r>
      <w:r>
        <w:rPr>
          <w:spacing w:val="15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12,</w:t>
      </w:r>
      <w:r>
        <w:rPr>
          <w:spacing w:val="14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competency</w:t>
      </w:r>
      <w:r>
        <w:rPr>
          <w:spacing w:val="3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Core</w:t>
      </w:r>
      <w:r>
        <w:rPr>
          <w:spacing w:val="36"/>
        </w:rPr>
        <w:t xml:space="preserve"> </w:t>
      </w:r>
      <w:r>
        <w:t>Skills</w:t>
      </w:r>
      <w:r>
        <w:rPr>
          <w:spacing w:val="36"/>
        </w:rPr>
        <w:t xml:space="preserve"> </w:t>
      </w:r>
      <w:r>
        <w:t>Profile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Adults</w:t>
      </w:r>
      <w:r>
        <w:rPr>
          <w:spacing w:val="39"/>
        </w:rPr>
        <w:t xml:space="preserve"> </w:t>
      </w:r>
      <w:r>
        <w:t>(CSPA)LLN</w:t>
      </w:r>
      <w:r>
        <w:rPr>
          <w:spacing w:val="35"/>
        </w:rPr>
        <w:t xml:space="preserve"> </w:t>
      </w:r>
      <w:r>
        <w:t>assessment</w:t>
      </w:r>
      <w:r>
        <w:rPr>
          <w:spacing w:val="39"/>
        </w:rPr>
        <w:t xml:space="preserve"> </w:t>
      </w:r>
      <w:r>
        <w:t>test</w:t>
      </w:r>
      <w:r>
        <w:rPr>
          <w:spacing w:val="38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demonstrated.</w:t>
      </w:r>
    </w:p>
    <w:p w:rsidR="00EA25BE" w:rsidRDefault="00EA25BE">
      <w:pPr>
        <w:spacing w:line="288" w:lineRule="auto"/>
        <w:sectPr w:rsidR="00EA25BE">
          <w:pgSz w:w="11910" w:h="16840"/>
          <w:pgMar w:top="1680" w:right="1320" w:bottom="1160" w:left="980" w:header="708" w:footer="976" w:gutter="0"/>
          <w:cols w:space="720"/>
        </w:sectPr>
      </w:pPr>
    </w:p>
    <w:p w:rsidR="00EA25BE" w:rsidRDefault="00EA25BE">
      <w:pPr>
        <w:pStyle w:val="BodyText"/>
        <w:rPr>
          <w:sz w:val="20"/>
        </w:rPr>
      </w:pPr>
    </w:p>
    <w:p w:rsidR="00EA25BE" w:rsidRDefault="00F36905">
      <w:pPr>
        <w:pStyle w:val="BodyText"/>
        <w:spacing w:before="56" w:line="288" w:lineRule="auto"/>
        <w:ind w:left="460" w:right="116"/>
        <w:jc w:val="both"/>
      </w:pPr>
      <w:r>
        <w:t>As a condition of being an approved VET Student Loans provider, ACBC must detail the Student Entry</w:t>
      </w:r>
      <w:r>
        <w:rPr>
          <w:spacing w:val="-47"/>
        </w:rPr>
        <w:t xml:space="preserve"> </w:t>
      </w:r>
      <w:r>
        <w:t>Procedure for course applicants seeking to access a VET Student Loan. The Student Entry Procedure</w:t>
      </w:r>
      <w:r>
        <w:rPr>
          <w:spacing w:val="1"/>
        </w:rPr>
        <w:t xml:space="preserve"> </w:t>
      </w:r>
      <w:r>
        <w:t>includes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procedure</w:t>
      </w:r>
      <w:r>
        <w:rPr>
          <w:spacing w:val="2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specifies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academically</w:t>
      </w:r>
      <w:r>
        <w:rPr>
          <w:spacing w:val="24"/>
        </w:rPr>
        <w:t xml:space="preserve"> </w:t>
      </w:r>
      <w:r>
        <w:t>suited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undertake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particular</w:t>
      </w:r>
      <w:r>
        <w:rPr>
          <w:spacing w:val="-47"/>
        </w:rPr>
        <w:t xml:space="preserve"> </w:t>
      </w:r>
      <w:r>
        <w:t>VSL</w:t>
      </w:r>
      <w:r>
        <w:rPr>
          <w:spacing w:val="-1"/>
        </w:rPr>
        <w:t xml:space="preserve"> </w:t>
      </w:r>
      <w:r>
        <w:t>approved course.</w:t>
      </w:r>
    </w:p>
    <w:p w:rsidR="00EA25BE" w:rsidRDefault="00EA25BE">
      <w:pPr>
        <w:pStyle w:val="BodyText"/>
        <w:spacing w:before="4"/>
        <w:rPr>
          <w:sz w:val="26"/>
        </w:rPr>
      </w:pPr>
    </w:p>
    <w:p w:rsidR="00EA25BE" w:rsidRDefault="00F36905">
      <w:pPr>
        <w:pStyle w:val="BodyText"/>
        <w:ind w:left="460"/>
      </w:pP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 a VET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study at</w:t>
      </w:r>
      <w:r>
        <w:rPr>
          <w:spacing w:val="-3"/>
        </w:rPr>
        <w:t xml:space="preserve"> </w:t>
      </w:r>
      <w:r>
        <w:t>ACBC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to:</w:t>
      </w:r>
    </w:p>
    <w:p w:rsidR="00EA25BE" w:rsidRDefault="00EA25BE">
      <w:pPr>
        <w:pStyle w:val="BodyText"/>
        <w:spacing w:before="11"/>
        <w:rPr>
          <w:sz w:val="30"/>
        </w:rPr>
      </w:pPr>
    </w:p>
    <w:p w:rsidR="00EA25BE" w:rsidRDefault="00F36905">
      <w:pPr>
        <w:pStyle w:val="Heading2"/>
        <w:numPr>
          <w:ilvl w:val="0"/>
          <w:numId w:val="2"/>
        </w:numPr>
        <w:tabs>
          <w:tab w:val="left" w:pos="461"/>
        </w:tabs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Advisor</w:t>
      </w:r>
    </w:p>
    <w:p w:rsidR="00EA25BE" w:rsidRDefault="00F36905">
      <w:pPr>
        <w:pStyle w:val="BodyText"/>
        <w:spacing w:before="53" w:line="288" w:lineRule="auto"/>
        <w:ind w:left="460" w:right="114"/>
        <w:jc w:val="both"/>
      </w:pPr>
      <w:r>
        <w:t>When making an enquiry to ACBC, applicants are required to participate in an interview with a</w:t>
      </w:r>
      <w:r>
        <w:rPr>
          <w:spacing w:val="1"/>
        </w:rPr>
        <w:t xml:space="preserve"> </w:t>
      </w:r>
      <w:r>
        <w:t>Careers Advisor at an ACBC campus. During this interview, the Careers Advisor will discuss their</w:t>
      </w:r>
      <w:r>
        <w:rPr>
          <w:spacing w:val="1"/>
        </w:rPr>
        <w:t xml:space="preserve"> </w:t>
      </w:r>
      <w:r>
        <w:t>interests, career goals, academic achievements and work experiences. At the interview, applicants</w:t>
      </w:r>
      <w:r>
        <w:rPr>
          <w:spacing w:val="1"/>
        </w:rPr>
        <w:t xml:space="preserve"> </w:t>
      </w:r>
      <w:r>
        <w:t>will be asked to provide details of their academic achievements to ensure that they are academically</w:t>
      </w:r>
      <w:r>
        <w:rPr>
          <w:spacing w:val="1"/>
        </w:rPr>
        <w:t xml:space="preserve"> </w:t>
      </w:r>
      <w:r>
        <w:t>suited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course.</w:t>
      </w:r>
    </w:p>
    <w:p w:rsidR="00EA25BE" w:rsidRDefault="00EA25BE">
      <w:pPr>
        <w:pStyle w:val="BodyText"/>
        <w:spacing w:before="5"/>
        <w:rPr>
          <w:sz w:val="29"/>
        </w:rPr>
      </w:pPr>
    </w:p>
    <w:p w:rsidR="00EA25BE" w:rsidRDefault="00F36905">
      <w:pPr>
        <w:pStyle w:val="BodyText"/>
        <w:spacing w:before="1"/>
        <w:ind w:left="460"/>
      </w:pPr>
      <w:r>
        <w:t>Under</w:t>
      </w:r>
      <w:r>
        <w:rPr>
          <w:spacing w:val="-1"/>
        </w:rPr>
        <w:t xml:space="preserve"> </w:t>
      </w:r>
      <w:r>
        <w:t>VET</w:t>
      </w:r>
      <w:r>
        <w:rPr>
          <w:spacing w:val="-1"/>
        </w:rPr>
        <w:t xml:space="preserve"> </w:t>
      </w:r>
      <w:r>
        <w:t>Student Loan</w:t>
      </w:r>
      <w:r>
        <w:rPr>
          <w:spacing w:val="-2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academically</w:t>
      </w:r>
      <w:r>
        <w:rPr>
          <w:spacing w:val="-2"/>
        </w:rPr>
        <w:t xml:space="preserve"> </w:t>
      </w:r>
      <w:r>
        <w:t>suited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when:</w:t>
      </w:r>
    </w:p>
    <w:p w:rsidR="00EA25BE" w:rsidRDefault="00F36905">
      <w:pPr>
        <w:pStyle w:val="ListParagraph"/>
        <w:numPr>
          <w:ilvl w:val="1"/>
          <w:numId w:val="2"/>
        </w:numPr>
        <w:tabs>
          <w:tab w:val="left" w:pos="749"/>
        </w:tabs>
        <w:spacing w:before="173"/>
        <w:ind w:right="118" w:firstLine="0"/>
        <w:jc w:val="both"/>
      </w:pPr>
      <w:r>
        <w:t>ACBC obtains a copy of a Senior Secondary Certificate of Education that has been awarded to the</w:t>
      </w:r>
      <w:r>
        <w:rPr>
          <w:spacing w:val="1"/>
        </w:rPr>
        <w:t xml:space="preserve"> </w:t>
      </w:r>
      <w:r>
        <w:t>student by an agency or authority of a State or Territory for the student’s completion of year 12</w:t>
      </w:r>
      <w:r>
        <w:rPr>
          <w:spacing w:val="1"/>
        </w:rPr>
        <w:t xml:space="preserve"> </w:t>
      </w:r>
      <w:r>
        <w:rPr>
          <w:b/>
        </w:rPr>
        <w:t>(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Year</w:t>
      </w:r>
      <w:r>
        <w:rPr>
          <w:spacing w:val="-2"/>
        </w:rPr>
        <w:t xml:space="preserve"> </w:t>
      </w:r>
      <w:r>
        <w:t>12 from</w:t>
      </w:r>
      <w:r>
        <w:rPr>
          <w:spacing w:val="1"/>
        </w:rPr>
        <w:t xml:space="preserve"> </w:t>
      </w:r>
      <w:r>
        <w:t>school);</w:t>
      </w:r>
    </w:p>
    <w:p w:rsidR="00EA25BE" w:rsidRDefault="00F36905">
      <w:pPr>
        <w:pStyle w:val="BodyText"/>
        <w:spacing w:before="118"/>
        <w:ind w:left="460"/>
      </w:pPr>
      <w:r>
        <w:t>or</w:t>
      </w:r>
    </w:p>
    <w:p w:rsidR="00EA25BE" w:rsidRDefault="00F36905">
      <w:pPr>
        <w:pStyle w:val="ListParagraph"/>
        <w:numPr>
          <w:ilvl w:val="1"/>
          <w:numId w:val="2"/>
        </w:numPr>
        <w:tabs>
          <w:tab w:val="left" w:pos="699"/>
        </w:tabs>
        <w:spacing w:before="120"/>
        <w:ind w:left="698" w:hanging="239"/>
      </w:pPr>
      <w:r>
        <w:t>both:</w:t>
      </w:r>
    </w:p>
    <w:p w:rsidR="00EA25BE" w:rsidRDefault="00F36905">
      <w:pPr>
        <w:pStyle w:val="ListParagraph"/>
        <w:numPr>
          <w:ilvl w:val="2"/>
          <w:numId w:val="2"/>
        </w:numPr>
        <w:tabs>
          <w:tab w:val="left" w:pos="1181"/>
        </w:tabs>
        <w:spacing w:before="120"/>
        <w:ind w:right="116"/>
        <w:jc w:val="both"/>
      </w:pPr>
      <w:r>
        <w:t>the student is assessed as displaying competence at or above Exit Level 3 in the Australian</w:t>
      </w:r>
      <w:r>
        <w:rPr>
          <w:spacing w:val="1"/>
        </w:rPr>
        <w:t xml:space="preserve"> </w:t>
      </w:r>
      <w:r>
        <w:t>Core Skills Framework in both reading and numeracy using an assessment tool approved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82; and</w:t>
      </w:r>
    </w:p>
    <w:p w:rsidR="00EA25BE" w:rsidRDefault="00F36905">
      <w:pPr>
        <w:pStyle w:val="ListParagraph"/>
        <w:numPr>
          <w:ilvl w:val="2"/>
          <w:numId w:val="2"/>
        </w:numPr>
        <w:tabs>
          <w:tab w:val="left" w:pos="1181"/>
        </w:tabs>
        <w:spacing w:before="122"/>
        <w:ind w:hanging="517"/>
        <w:jc w:val="both"/>
      </w:pPr>
      <w:r>
        <w:t>ACBC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believes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competence;</w:t>
      </w:r>
    </w:p>
    <w:p w:rsidR="00EA25BE" w:rsidRDefault="00F36905">
      <w:pPr>
        <w:pStyle w:val="BodyText"/>
        <w:ind w:left="460"/>
      </w:pPr>
      <w:r>
        <w:t>or</w:t>
      </w:r>
    </w:p>
    <w:p w:rsidR="00EA25BE" w:rsidRDefault="00F36905">
      <w:pPr>
        <w:pStyle w:val="ListParagraph"/>
        <w:numPr>
          <w:ilvl w:val="1"/>
          <w:numId w:val="2"/>
        </w:numPr>
        <w:tabs>
          <w:tab w:val="left" w:pos="675"/>
        </w:tabs>
        <w:spacing w:before="118"/>
        <w:ind w:left="674" w:hanging="215"/>
      </w:pPr>
      <w:r>
        <w:t>both:</w:t>
      </w:r>
    </w:p>
    <w:p w:rsidR="00EA25BE" w:rsidRDefault="00F36905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spacing w:before="120"/>
        <w:ind w:right="118"/>
      </w:pPr>
      <w:r>
        <w:t>ACBC provider obtains a copy of a certificate (however described) that a qualification at level</w:t>
      </w:r>
      <w:r>
        <w:rPr>
          <w:spacing w:val="-4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Framework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student;</w:t>
      </w:r>
      <w:r>
        <w:rPr>
          <w:spacing w:val="-1"/>
        </w:rPr>
        <w:t xml:space="preserve"> </w:t>
      </w:r>
      <w:r>
        <w:t>and</w:t>
      </w:r>
    </w:p>
    <w:p w:rsidR="00EA25BE" w:rsidRDefault="00F36905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spacing w:before="120"/>
        <w:ind w:hanging="517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English.</w:t>
      </w:r>
    </w:p>
    <w:p w:rsidR="00EA25BE" w:rsidRDefault="00EA25BE">
      <w:pPr>
        <w:pStyle w:val="BodyText"/>
      </w:pPr>
    </w:p>
    <w:p w:rsidR="00EA25BE" w:rsidRDefault="00F36905">
      <w:pPr>
        <w:pStyle w:val="Heading2"/>
        <w:spacing w:before="176"/>
      </w:pP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means:</w:t>
      </w:r>
    </w:p>
    <w:p w:rsidR="00EA25BE" w:rsidRDefault="00F36905">
      <w:pPr>
        <w:pStyle w:val="BodyText"/>
        <w:spacing w:before="56" w:line="288" w:lineRule="auto"/>
        <w:ind w:left="460" w:right="114"/>
        <w:jc w:val="both"/>
      </w:pPr>
      <w:r>
        <w:t>If students have completed year 12, they are required to show their Certificate of Completion to the</w:t>
      </w:r>
      <w:r>
        <w:rPr>
          <w:spacing w:val="1"/>
        </w:rPr>
        <w:t xml:space="preserve"> </w:t>
      </w:r>
      <w:r>
        <w:t>Careers Advisor. They will still be required to complete an ACBC ‘Language Literacy and Numeracy</w:t>
      </w:r>
      <w:r>
        <w:rPr>
          <w:spacing w:val="1"/>
        </w:rPr>
        <w:t xml:space="preserve"> </w:t>
      </w:r>
      <w:r>
        <w:t>test’ (LLN) prior to final enrolment to determine if they require any extra support during their study.</w:t>
      </w:r>
      <w:r>
        <w:rPr>
          <w:spacing w:val="1"/>
        </w:rPr>
        <w:t xml:space="preserve"> </w:t>
      </w:r>
      <w:r>
        <w:t>This is a hand written test that has been developed based on requirement of the ACSF at level 3. This</w:t>
      </w:r>
      <w:r>
        <w:rPr>
          <w:spacing w:val="-47"/>
        </w:rPr>
        <w:t xml:space="preserve"> </w:t>
      </w:r>
      <w:r>
        <w:t>test takes up to 40 minutes to complete. The results are confidential. The test must be completed on</w:t>
      </w:r>
      <w:r>
        <w:rPr>
          <w:spacing w:val="-47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ACBC.</w:t>
      </w:r>
    </w:p>
    <w:p w:rsidR="00EA25BE" w:rsidRDefault="00EA25BE">
      <w:pPr>
        <w:spacing w:line="288" w:lineRule="auto"/>
        <w:jc w:val="both"/>
        <w:sectPr w:rsidR="00EA25BE">
          <w:pgSz w:w="11910" w:h="16840"/>
          <w:pgMar w:top="1680" w:right="1320" w:bottom="1160" w:left="980" w:header="708" w:footer="976" w:gutter="0"/>
          <w:cols w:space="720"/>
        </w:sectPr>
      </w:pPr>
    </w:p>
    <w:p w:rsidR="00EA25BE" w:rsidRDefault="00EA25BE">
      <w:pPr>
        <w:pStyle w:val="BodyText"/>
        <w:rPr>
          <w:sz w:val="20"/>
        </w:rPr>
      </w:pPr>
    </w:p>
    <w:p w:rsidR="00EA25BE" w:rsidRDefault="00F36905">
      <w:pPr>
        <w:pStyle w:val="BodyText"/>
        <w:spacing w:before="56" w:line="288" w:lineRule="auto"/>
        <w:ind w:left="460" w:right="118"/>
        <w:jc w:val="both"/>
      </w:pPr>
      <w:r>
        <w:t>If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CSPA</w:t>
      </w:r>
      <w:r>
        <w:rPr>
          <w:spacing w:val="1"/>
        </w:rPr>
        <w:t xml:space="preserve"> </w:t>
      </w:r>
      <w:r w:rsidR="00745318">
        <w:t>test prescribed</w:t>
      </w:r>
      <w:r>
        <w:t xml:space="preserve"> by VET Student Loans prior to final enrolment. This is an online test in two stages that</w:t>
      </w:r>
      <w:r>
        <w:rPr>
          <w:spacing w:val="1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hour.</w:t>
      </w:r>
      <w:r>
        <w:rPr>
          <w:spacing w:val="-3"/>
        </w:rPr>
        <w:t xml:space="preserve"> </w:t>
      </w:r>
      <w:r>
        <w:t>The test</w:t>
      </w:r>
      <w:r>
        <w:rPr>
          <w:spacing w:val="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ACBC.</w:t>
      </w:r>
    </w:p>
    <w:p w:rsidR="00EA25BE" w:rsidRDefault="00EA25BE">
      <w:pPr>
        <w:pStyle w:val="BodyText"/>
        <w:spacing w:before="5"/>
        <w:rPr>
          <w:sz w:val="26"/>
        </w:rPr>
      </w:pPr>
    </w:p>
    <w:p w:rsidR="00EA25BE" w:rsidRDefault="00F36905">
      <w:pPr>
        <w:pStyle w:val="Heading2"/>
      </w:pPr>
      <w:r>
        <w:t>Assessment</w:t>
      </w:r>
      <w:r>
        <w:rPr>
          <w:spacing w:val="-5"/>
        </w:rPr>
        <w:t xml:space="preserve"> </w:t>
      </w:r>
      <w:r>
        <w:t>Results</w:t>
      </w:r>
    </w:p>
    <w:p w:rsidR="00EA25BE" w:rsidRDefault="00F36905">
      <w:pPr>
        <w:pStyle w:val="BodyText"/>
        <w:spacing w:before="123" w:line="288" w:lineRule="auto"/>
        <w:ind w:left="460" w:right="113"/>
        <w:jc w:val="both"/>
      </w:pPr>
      <w:r>
        <w:t>When the student has completed the test, the Careers Advisor will log into the CSPA system and</w:t>
      </w:r>
      <w:r>
        <w:rPr>
          <w:spacing w:val="1"/>
        </w:rPr>
        <w:t xml:space="preserve"> </w:t>
      </w:r>
      <w:r>
        <w:t>retrieve their result, and the results of the testing will be reported to the student immediately and a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provided to the</w:t>
      </w:r>
      <w:r>
        <w:rPr>
          <w:spacing w:val="1"/>
        </w:rPr>
        <w:t xml:space="preserve"> </w:t>
      </w:r>
      <w:r>
        <w:t>student. The results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confidential.</w:t>
      </w:r>
    </w:p>
    <w:p w:rsidR="00EA25BE" w:rsidRDefault="00F36905">
      <w:pPr>
        <w:pStyle w:val="BodyText"/>
        <w:spacing w:before="39"/>
        <w:ind w:left="460" w:right="120"/>
        <w:jc w:val="both"/>
      </w:pPr>
      <w:r>
        <w:t>Results are to be reported to the Secretary in the form, manner and by the time requested by the</w:t>
      </w:r>
      <w:r>
        <w:rPr>
          <w:spacing w:val="1"/>
        </w:rPr>
        <w:t xml:space="preserve"> </w:t>
      </w:r>
      <w:r>
        <w:t>Secretary.</w:t>
      </w:r>
    </w:p>
    <w:p w:rsidR="00EA25BE" w:rsidRDefault="00EA25BE">
      <w:pPr>
        <w:pStyle w:val="BodyText"/>
        <w:spacing w:before="5"/>
        <w:rPr>
          <w:sz w:val="26"/>
        </w:rPr>
      </w:pPr>
    </w:p>
    <w:p w:rsidR="00EA25BE" w:rsidRDefault="00F36905">
      <w:pPr>
        <w:pStyle w:val="Heading2"/>
        <w:ind w:right="114"/>
      </w:pPr>
      <w:r>
        <w:t>Language, Literacy and Numeracy (LLN) assessment tool approved by the Department of Education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</w:p>
    <w:p w:rsidR="00EA25BE" w:rsidRDefault="00EA25BE">
      <w:pPr>
        <w:pStyle w:val="BodyText"/>
        <w:spacing w:before="10"/>
        <w:rPr>
          <w:b/>
          <w:sz w:val="19"/>
        </w:rPr>
      </w:pPr>
    </w:p>
    <w:p w:rsidR="00EA25BE" w:rsidRDefault="00F36905">
      <w:pPr>
        <w:pStyle w:val="BodyText"/>
        <w:spacing w:line="237" w:lineRule="auto"/>
        <w:ind w:left="460" w:right="114"/>
        <w:jc w:val="both"/>
      </w:pPr>
      <w:r>
        <w:t>The approved LLN tool used by ACBC is the Core Skills Profile for Adults (CSPA), published by the</w:t>
      </w:r>
      <w:r>
        <w:rPr>
          <w:spacing w:val="1"/>
        </w:rPr>
        <w:t xml:space="preserve"> </w:t>
      </w:r>
      <w:hyperlink r:id="rId13">
        <w:r>
          <w:t>Australian</w:t>
        </w:r>
        <w:r>
          <w:rPr>
            <w:spacing w:val="-2"/>
          </w:rPr>
          <w:t xml:space="preserve"> </w:t>
        </w:r>
        <w:r>
          <w:t>Council for</w:t>
        </w:r>
        <w:r>
          <w:rPr>
            <w:spacing w:val="-2"/>
          </w:rPr>
          <w:t xml:space="preserve"> </w:t>
        </w:r>
        <w:r>
          <w:t>Educational</w:t>
        </w:r>
        <w:r>
          <w:rPr>
            <w:spacing w:val="-1"/>
          </w:rPr>
          <w:t xml:space="preserve"> </w:t>
        </w:r>
        <w:r>
          <w:t>Research</w:t>
        </w:r>
        <w:r>
          <w:rPr>
            <w:spacing w:val="1"/>
          </w:rPr>
          <w:t xml:space="preserve"> </w:t>
        </w:r>
      </w:hyperlink>
      <w:r>
        <w:t>Limited (ACER) in</w:t>
      </w:r>
      <w:r>
        <w:rPr>
          <w:spacing w:val="-1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2013.</w:t>
      </w:r>
    </w:p>
    <w:p w:rsidR="00EA25BE" w:rsidRDefault="00EA25BE">
      <w:pPr>
        <w:pStyle w:val="BodyText"/>
        <w:spacing w:before="10"/>
        <w:rPr>
          <w:sz w:val="19"/>
        </w:rPr>
      </w:pPr>
    </w:p>
    <w:p w:rsidR="00EA25BE" w:rsidRDefault="00F36905">
      <w:pPr>
        <w:pStyle w:val="BodyText"/>
        <w:ind w:left="460" w:right="114"/>
        <w:jc w:val="both"/>
      </w:pPr>
      <w:r>
        <w:t>The</w:t>
      </w:r>
      <w:r>
        <w:rPr>
          <w:spacing w:val="1"/>
        </w:rPr>
        <w:t xml:space="preserve"> </w:t>
      </w:r>
      <w:r>
        <w:t>CSPA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matched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hyperlink r:id="rId14">
        <w:r>
          <w:t>Australian</w:t>
        </w:r>
        <w:r>
          <w:rPr>
            <w:spacing w:val="1"/>
          </w:rPr>
          <w:t xml:space="preserve"> </w:t>
        </w:r>
        <w:r>
          <w:t>Core</w:t>
        </w:r>
        <w:r>
          <w:rPr>
            <w:spacing w:val="1"/>
          </w:rPr>
          <w:t xml:space="preserve"> </w:t>
        </w:r>
        <w:r>
          <w:t>Skills</w:t>
        </w:r>
      </w:hyperlink>
      <w:r>
        <w:rPr>
          <w:spacing w:val="1"/>
        </w:rPr>
        <w:t xml:space="preserve"> </w:t>
      </w:r>
      <w:hyperlink r:id="rId15">
        <w:r>
          <w:t>Framework</w:t>
        </w:r>
      </w:hyperlink>
      <w:r>
        <w:t xml:space="preserve"> (ACSF). It provides an efficient, valid and reliable method for assessing the stages of</w:t>
      </w:r>
      <w:r>
        <w:rPr>
          <w:spacing w:val="1"/>
        </w:rPr>
        <w:t xml:space="preserve"> </w:t>
      </w:r>
      <w:r>
        <w:t>development of adult learners, from young school leavers to adults who are studying, working or</w:t>
      </w:r>
      <w:r>
        <w:rPr>
          <w:spacing w:val="1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study.</w:t>
      </w:r>
    </w:p>
    <w:p w:rsidR="00EA25BE" w:rsidRDefault="00EA25BE">
      <w:pPr>
        <w:pStyle w:val="BodyText"/>
        <w:spacing w:before="9"/>
        <w:rPr>
          <w:sz w:val="19"/>
        </w:rPr>
      </w:pPr>
    </w:p>
    <w:p w:rsidR="00EA25BE" w:rsidRDefault="00F36905">
      <w:pPr>
        <w:pStyle w:val="BodyText"/>
        <w:ind w:left="460"/>
      </w:pPr>
      <w:r>
        <w:t>Assessing</w:t>
      </w:r>
      <w:r>
        <w:rPr>
          <w:spacing w:val="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five</w:t>
      </w:r>
      <w:r>
        <w:rPr>
          <w:spacing w:val="5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levels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ACSF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reading,</w:t>
      </w:r>
      <w:r>
        <w:rPr>
          <w:spacing w:val="5"/>
        </w:rPr>
        <w:t xml:space="preserve"> </w:t>
      </w:r>
      <w:r>
        <w:t>numeracy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writing,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CSPA</w:t>
      </w:r>
      <w:r>
        <w:rPr>
          <w:spacing w:val="-47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components:</w:t>
      </w:r>
    </w:p>
    <w:p w:rsidR="00EA25BE" w:rsidRDefault="003D4D0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21"/>
      </w:pPr>
      <w:hyperlink r:id="rId16" w:anchor="reading">
        <w:r w:rsidR="00F36905">
          <w:t>Reading</w:t>
        </w:r>
      </w:hyperlink>
    </w:p>
    <w:p w:rsidR="00EA25BE" w:rsidRDefault="003D4D0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</w:pPr>
      <w:hyperlink r:id="rId17" w:anchor="numeracy">
        <w:r w:rsidR="00F36905">
          <w:t>Numeracy</w:t>
        </w:r>
      </w:hyperlink>
    </w:p>
    <w:p w:rsidR="00EA25BE" w:rsidRDefault="003D4D0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267" w:lineRule="exact"/>
      </w:pPr>
      <w:hyperlink r:id="rId18" w:anchor="writing">
        <w:r w:rsidR="00F36905">
          <w:t>Writing</w:t>
        </w:r>
      </w:hyperlink>
    </w:p>
    <w:p w:rsidR="00EA25BE" w:rsidRDefault="003D4D01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line="267" w:lineRule="exact"/>
      </w:pPr>
      <w:hyperlink r:id="rId19" w:anchor="srni">
        <w:r w:rsidR="00F36905">
          <w:t>Snapshot</w:t>
        </w:r>
        <w:r w:rsidR="00F36905">
          <w:rPr>
            <w:spacing w:val="-1"/>
          </w:rPr>
          <w:t xml:space="preserve"> </w:t>
        </w:r>
        <w:r w:rsidR="00F36905">
          <w:t>Reading</w:t>
        </w:r>
        <w:r w:rsidR="00F36905">
          <w:rPr>
            <w:spacing w:val="-3"/>
          </w:rPr>
          <w:t xml:space="preserve"> </w:t>
        </w:r>
        <w:r w:rsidR="00F36905">
          <w:t>&amp;</w:t>
        </w:r>
        <w:r w:rsidR="00F36905">
          <w:rPr>
            <w:spacing w:val="-1"/>
          </w:rPr>
          <w:t xml:space="preserve"> </w:t>
        </w:r>
        <w:r w:rsidR="00F36905">
          <w:t>Numeracy</w:t>
        </w:r>
        <w:r w:rsidR="00F36905">
          <w:rPr>
            <w:spacing w:val="-1"/>
          </w:rPr>
          <w:t xml:space="preserve"> </w:t>
        </w:r>
        <w:r w:rsidR="00F36905">
          <w:t>Indicator</w:t>
        </w:r>
        <w:r w:rsidR="00F36905">
          <w:rPr>
            <w:spacing w:val="-2"/>
          </w:rPr>
          <w:t xml:space="preserve"> </w:t>
        </w:r>
        <w:r w:rsidR="00F36905">
          <w:t>(SRNI)</w:t>
        </w:r>
      </w:hyperlink>
    </w:p>
    <w:p w:rsidR="00EA25BE" w:rsidRDefault="00EA25BE">
      <w:pPr>
        <w:pStyle w:val="BodyText"/>
        <w:spacing w:before="3"/>
        <w:rPr>
          <w:sz w:val="23"/>
        </w:rPr>
      </w:pPr>
    </w:p>
    <w:p w:rsidR="00EA25BE" w:rsidRDefault="00F36905">
      <w:pPr>
        <w:pStyle w:val="Heading2"/>
        <w:jc w:val="left"/>
      </w:pPr>
      <w:r>
        <w:t>Interpreting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CSPA</w:t>
      </w:r>
      <w:r>
        <w:rPr>
          <w:spacing w:val="-1"/>
        </w:rPr>
        <w:t xml:space="preserve"> </w:t>
      </w:r>
      <w:r>
        <w:t>test:</w:t>
      </w:r>
    </w:p>
    <w:p w:rsidR="00EA25BE" w:rsidRDefault="00F36905">
      <w:pPr>
        <w:pStyle w:val="BodyText"/>
        <w:spacing w:before="173"/>
        <w:ind w:left="460"/>
      </w:pPr>
      <w:r>
        <w:t>The</w:t>
      </w:r>
      <w:r>
        <w:rPr>
          <w:spacing w:val="-1"/>
        </w:rPr>
        <w:t xml:space="preserve"> </w:t>
      </w:r>
      <w:r>
        <w:t>CSPA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competent:</w:t>
      </w:r>
    </w:p>
    <w:p w:rsidR="00EA25BE" w:rsidRDefault="00F36905">
      <w:pPr>
        <w:pStyle w:val="ListParagraph"/>
        <w:numPr>
          <w:ilvl w:val="1"/>
          <w:numId w:val="1"/>
        </w:numPr>
        <w:tabs>
          <w:tab w:val="left" w:pos="1181"/>
        </w:tabs>
        <w:spacing w:before="176" w:line="288" w:lineRule="auto"/>
        <w:ind w:right="113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[Exit Level 3]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(ACSF)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Careers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VET</w:t>
      </w:r>
      <w:r>
        <w:rPr>
          <w:spacing w:val="13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Loan.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ACER</w:t>
      </w:r>
      <w:r>
        <w:rPr>
          <w:spacing w:val="12"/>
        </w:rPr>
        <w:t xml:space="preserve"> </w:t>
      </w:r>
      <w:r>
        <w:t>LLN</w:t>
      </w:r>
      <w:r>
        <w:rPr>
          <w:spacing w:val="1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student</w:t>
      </w:r>
      <w:r>
        <w:rPr>
          <w:spacing w:val="-47"/>
        </w:rPr>
        <w:t xml:space="preserve"> </w:t>
      </w:r>
      <w:r>
        <w:t>to achieve</w:t>
      </w:r>
      <w:r>
        <w:rPr>
          <w:spacing w:val="1"/>
        </w:rPr>
        <w:t xml:space="preserve"> </w:t>
      </w:r>
      <w:r>
        <w:t>a score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111 for</w:t>
      </w:r>
      <w:r>
        <w:rPr>
          <w:spacing w:val="-1"/>
        </w:rPr>
        <w:t xml:space="preserve"> </w:t>
      </w:r>
      <w:r>
        <w:t>both reading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numeracy to</w:t>
      </w:r>
      <w:r>
        <w:rPr>
          <w:spacing w:val="1"/>
        </w:rPr>
        <w:t xml:space="preserve"> </w:t>
      </w:r>
      <w:r>
        <w:t>be competent.</w:t>
      </w:r>
    </w:p>
    <w:p w:rsidR="00EA25BE" w:rsidRDefault="00EA25BE">
      <w:pPr>
        <w:pStyle w:val="BodyText"/>
        <w:spacing w:before="4"/>
        <w:rPr>
          <w:sz w:val="26"/>
        </w:rPr>
      </w:pPr>
    </w:p>
    <w:p w:rsidR="00EA25BE" w:rsidRDefault="00F36905">
      <w:pPr>
        <w:pStyle w:val="ListParagraph"/>
        <w:numPr>
          <w:ilvl w:val="1"/>
          <w:numId w:val="1"/>
        </w:numPr>
        <w:tabs>
          <w:tab w:val="left" w:pos="1181"/>
        </w:tabs>
        <w:spacing w:line="285" w:lineRule="auto"/>
        <w:ind w:right="114"/>
        <w:jc w:val="both"/>
      </w:pPr>
      <w:r>
        <w:t>If the result shows that the student is not yet competent at the set level,</w:t>
      </w:r>
      <w:r>
        <w:rPr>
          <w:spacing w:val="1"/>
        </w:rPr>
        <w:t xml:space="preserve"> </w:t>
      </w:r>
      <w:r>
        <w:t>they</w:t>
      </w:r>
      <w:r>
        <w:rPr>
          <w:spacing w:val="49"/>
        </w:rPr>
        <w:t xml:space="preserve"> </w:t>
      </w:r>
      <w:r>
        <w:t>will not be</w:t>
      </w:r>
      <w:r>
        <w:rPr>
          <w:spacing w:val="1"/>
        </w:rPr>
        <w:t xml:space="preserve"> </w:t>
      </w:r>
      <w:r>
        <w:t>able to access a VET Student Loan for a course at ACBC.</w:t>
      </w:r>
      <w:r>
        <w:rPr>
          <w:spacing w:val="1"/>
        </w:rPr>
        <w:t xml:space="preserve"> </w:t>
      </w:r>
      <w:r>
        <w:t>The student will be informed of the</w:t>
      </w:r>
      <w:r>
        <w:rPr>
          <w:spacing w:val="1"/>
        </w:rPr>
        <w:t xml:space="preserve"> </w:t>
      </w:r>
      <w:r>
        <w:t>results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provided 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their</w:t>
      </w:r>
      <w:r>
        <w:rPr>
          <w:spacing w:val="2"/>
        </w:rPr>
        <w:t xml:space="preserve"> </w:t>
      </w:r>
      <w:r>
        <w:t>test results</w:t>
      </w:r>
    </w:p>
    <w:p w:rsidR="00EA25BE" w:rsidRDefault="00EA25BE">
      <w:pPr>
        <w:spacing w:line="285" w:lineRule="auto"/>
        <w:jc w:val="both"/>
        <w:sectPr w:rsidR="00EA25BE">
          <w:pgSz w:w="11910" w:h="16840"/>
          <w:pgMar w:top="1680" w:right="1320" w:bottom="1160" w:left="980" w:header="708" w:footer="976" w:gutter="0"/>
          <w:cols w:space="720"/>
        </w:sectPr>
      </w:pPr>
    </w:p>
    <w:p w:rsidR="00EA25BE" w:rsidRDefault="00EA25BE">
      <w:pPr>
        <w:pStyle w:val="BodyText"/>
        <w:spacing w:before="4"/>
        <w:rPr>
          <w:sz w:val="16"/>
        </w:rPr>
      </w:pPr>
    </w:p>
    <w:p w:rsidR="00EA25BE" w:rsidRDefault="00F36905">
      <w:pPr>
        <w:pStyle w:val="ListParagraph"/>
        <w:numPr>
          <w:ilvl w:val="1"/>
          <w:numId w:val="1"/>
        </w:numPr>
        <w:tabs>
          <w:tab w:val="left" w:pos="1181"/>
        </w:tabs>
        <w:spacing w:before="101" w:line="285" w:lineRule="auto"/>
        <w:ind w:right="114"/>
        <w:jc w:val="both"/>
      </w:pPr>
      <w:r>
        <w:t>The results of the student’s competence in reading and numeracy are uploaded on the</w:t>
      </w:r>
      <w:r>
        <w:rPr>
          <w:spacing w:val="1"/>
        </w:rPr>
        <w:t xml:space="preserve"> </w:t>
      </w:r>
      <w:r>
        <w:t>student’s portfolio in the Student management System, aXcelerate and are available to be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reported to</w:t>
      </w:r>
      <w:r>
        <w:rPr>
          <w:spacing w:val="49"/>
        </w:rPr>
        <w:t xml:space="preserve"> </w:t>
      </w:r>
      <w:r>
        <w:t>the Secretary in the form, manner and by the time requested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Secretary.</w:t>
      </w:r>
    </w:p>
    <w:p w:rsidR="00EA25BE" w:rsidRDefault="00EA25BE">
      <w:pPr>
        <w:pStyle w:val="BodyText"/>
      </w:pPr>
    </w:p>
    <w:p w:rsidR="00EA25BE" w:rsidRDefault="00EA25BE">
      <w:pPr>
        <w:pStyle w:val="BodyText"/>
        <w:spacing w:before="4"/>
        <w:rPr>
          <w:sz w:val="20"/>
        </w:rPr>
      </w:pPr>
    </w:p>
    <w:p w:rsidR="00EA25BE" w:rsidRDefault="00F36905">
      <w:pPr>
        <w:pStyle w:val="Heading2"/>
      </w:pPr>
      <w:r>
        <w:t>LLN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re-sits</w:t>
      </w:r>
    </w:p>
    <w:p w:rsidR="00EA25BE" w:rsidRDefault="00F36905">
      <w:pPr>
        <w:pStyle w:val="BodyText"/>
        <w:spacing w:before="159" w:line="278" w:lineRule="auto"/>
        <w:ind w:left="460" w:right="113"/>
        <w:jc w:val="both"/>
      </w:pPr>
      <w:r>
        <w:t>Where a student is considered ‘</w:t>
      </w:r>
      <w:r>
        <w:rPr>
          <w:b/>
          <w:u w:val="single"/>
        </w:rPr>
        <w:t>borderline’</w:t>
      </w:r>
      <w:r>
        <w:rPr>
          <w:b/>
        </w:rPr>
        <w:t xml:space="preserve"> </w:t>
      </w:r>
      <w:r>
        <w:t>(see below, Careers Advisors shall book the candidate for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re-sit.</w:t>
      </w:r>
    </w:p>
    <w:p w:rsidR="00EA25BE" w:rsidRDefault="00F36905">
      <w:pPr>
        <w:pStyle w:val="BodyText"/>
        <w:spacing w:before="195" w:line="276" w:lineRule="auto"/>
        <w:ind w:left="460" w:right="119"/>
        <w:jc w:val="both"/>
      </w:pPr>
      <w:r>
        <w:t>If the candidate does not achieve the 111 score benchmark for both reading and numeracy in the</w:t>
      </w:r>
      <w:r>
        <w:rPr>
          <w:spacing w:val="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test, 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will:</w:t>
      </w:r>
    </w:p>
    <w:p w:rsidR="00EA25BE" w:rsidRDefault="00EA25BE">
      <w:pPr>
        <w:pStyle w:val="BodyText"/>
        <w:spacing w:before="7"/>
        <w:rPr>
          <w:sz w:val="25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1403"/>
        <w:gridCol w:w="1600"/>
        <w:gridCol w:w="3664"/>
      </w:tblGrid>
      <w:tr w:rsidR="00EA25BE">
        <w:trPr>
          <w:trHeight w:val="644"/>
        </w:trPr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ACSF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  <w:p w:rsidR="00EA25BE" w:rsidRDefault="00F36905">
            <w:pPr>
              <w:pStyle w:val="TableParagraph"/>
              <w:spacing w:before="53" w:line="240" w:lineRule="auto"/>
              <w:ind w:left="108"/>
              <w:rPr>
                <w:b/>
              </w:rPr>
            </w:pPr>
            <w:r>
              <w:rPr>
                <w:b/>
              </w:rPr>
              <w:t>(Working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At)</w:t>
            </w: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CSPA</w:t>
            </w:r>
          </w:p>
          <w:p w:rsidR="00EA25BE" w:rsidRDefault="00F36905">
            <w:pPr>
              <w:pStyle w:val="TableParagraph"/>
              <w:spacing w:before="53" w:line="240" w:lineRule="auto"/>
              <w:ind w:left="107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CSPA</w:t>
            </w:r>
          </w:p>
          <w:p w:rsidR="00EA25BE" w:rsidRDefault="00F36905">
            <w:pPr>
              <w:pStyle w:val="TableParagraph"/>
              <w:spacing w:before="53" w:line="240" w:lineRule="auto"/>
              <w:rPr>
                <w:b/>
              </w:rPr>
            </w:pPr>
            <w:r>
              <w:rPr>
                <w:b/>
              </w:rPr>
              <w:t>Numeracy</w:t>
            </w:r>
          </w:p>
        </w:tc>
        <w:tc>
          <w:tcPr>
            <w:tcW w:w="3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8" w:lineRule="exact"/>
              <w:ind w:left="-3"/>
              <w:rPr>
                <w:b/>
              </w:rPr>
            </w:pPr>
            <w:r>
              <w:rPr>
                <w:b/>
              </w:rPr>
              <w:t>ACBC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Comment</w:t>
            </w:r>
          </w:p>
        </w:tc>
      </w:tr>
      <w:tr w:rsidR="00EA25BE">
        <w:trPr>
          <w:trHeight w:val="320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8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score</w:t>
            </w:r>
            <w:r>
              <w:rPr>
                <w:spacing w:val="-2"/>
              </w:rPr>
              <w:t xml:space="preserve"> </w:t>
            </w:r>
            <w:r>
              <w:t>returned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7"/>
            </w:pPr>
            <w:r>
              <w:t>0-29.99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</w:pPr>
            <w:r>
              <w:t>0-29.99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-3"/>
            </w:pPr>
            <w:r>
              <w:t>Not Eligible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Re-sit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</w:tr>
      <w:tr w:rsidR="00EA25BE">
        <w:trPr>
          <w:trHeight w:val="32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108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107"/>
            </w:pPr>
            <w:r>
              <w:t>30-79.99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</w:pPr>
            <w:r>
              <w:t>30-80.99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-3"/>
            </w:pPr>
            <w:r>
              <w:t>Not Eligible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Re-sit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</w:tr>
      <w:tr w:rsidR="00EA25BE">
        <w:trPr>
          <w:trHeight w:val="32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8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7"/>
            </w:pPr>
            <w:r>
              <w:t>80-95.99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</w:pPr>
            <w:r>
              <w:t>81-95.99</w:t>
            </w:r>
          </w:p>
        </w:tc>
        <w:tc>
          <w:tcPr>
            <w:tcW w:w="3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-3"/>
            </w:pPr>
            <w:r>
              <w:t>Not Eligible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Re-sit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weeks</w:t>
            </w:r>
          </w:p>
        </w:tc>
      </w:tr>
      <w:tr w:rsidR="00EA25BE">
        <w:trPr>
          <w:trHeight w:val="320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8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107"/>
            </w:pPr>
            <w:r>
              <w:t>96-110.99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</w:pPr>
            <w:r>
              <w:t>96-110.99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ind w:left="-3"/>
            </w:pPr>
            <w:r>
              <w:t>Borderline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re-sit</w:t>
            </w:r>
          </w:p>
        </w:tc>
      </w:tr>
      <w:tr w:rsidR="00EA25BE">
        <w:trPr>
          <w:trHeight w:val="32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108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107"/>
            </w:pPr>
            <w:r>
              <w:t>111-137.99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</w:pPr>
            <w:r>
              <w:t>111-129.99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before="1" w:line="240" w:lineRule="auto"/>
              <w:ind w:left="-3"/>
            </w:pPr>
            <w:r>
              <w:t>Eligible</w:t>
            </w:r>
          </w:p>
        </w:tc>
      </w:tr>
      <w:tr w:rsidR="00EA25BE">
        <w:trPr>
          <w:trHeight w:val="308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5" w:lineRule="exact"/>
              <w:ind w:left="108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5" w:lineRule="exact"/>
              <w:ind w:left="107"/>
            </w:pPr>
            <w:r>
              <w:t>138-162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5" w:lineRule="exact"/>
            </w:pPr>
            <w:r>
              <w:t>130-162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BE" w:rsidRDefault="00F36905">
            <w:pPr>
              <w:pStyle w:val="TableParagraph"/>
              <w:spacing w:line="265" w:lineRule="exact"/>
              <w:ind w:left="-3"/>
            </w:pPr>
            <w:r>
              <w:t>Eligible</w:t>
            </w:r>
          </w:p>
        </w:tc>
      </w:tr>
    </w:tbl>
    <w:p w:rsidR="00EA25BE" w:rsidRDefault="00EA25BE">
      <w:pPr>
        <w:pStyle w:val="BodyText"/>
        <w:spacing w:before="7"/>
        <w:rPr>
          <w:sz w:val="25"/>
        </w:rPr>
      </w:pPr>
    </w:p>
    <w:p w:rsidR="00EA25BE" w:rsidRDefault="00F36905">
      <w:pPr>
        <w:pStyle w:val="BodyText"/>
        <w:spacing w:line="288" w:lineRule="auto"/>
        <w:ind w:left="460" w:right="114"/>
        <w:jc w:val="both"/>
      </w:pPr>
      <w:r>
        <w:t>The ACBC Careers</w:t>
      </w:r>
      <w:r>
        <w:rPr>
          <w:spacing w:val="1"/>
        </w:rPr>
        <w:t xml:space="preserve"> </w:t>
      </w:r>
      <w:r>
        <w:t>Advisor may explore</w:t>
      </w:r>
      <w:r>
        <w:rPr>
          <w:spacing w:val="1"/>
        </w:rPr>
        <w:t xml:space="preserve"> </w:t>
      </w:r>
      <w:r>
        <w:t>the option of the student completing some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elsewhere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7"/>
        </w:rPr>
        <w:t xml:space="preserve"> </w:t>
      </w:r>
      <w:r>
        <w:t>reading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numeracy</w:t>
      </w:r>
      <w:r>
        <w:rPr>
          <w:spacing w:val="8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studying</w:t>
      </w:r>
      <w:r>
        <w:rPr>
          <w:spacing w:val="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 Diploma</w:t>
      </w:r>
      <w:r>
        <w:rPr>
          <w:spacing w:val="-3"/>
        </w:rPr>
        <w:t xml:space="preserve"> </w:t>
      </w:r>
      <w:r>
        <w:t>or Advanced</w:t>
      </w:r>
      <w:r>
        <w:rPr>
          <w:spacing w:val="-3"/>
        </w:rPr>
        <w:t xml:space="preserve"> </w:t>
      </w:r>
      <w:r>
        <w:t>Diploma.</w:t>
      </w:r>
    </w:p>
    <w:p w:rsidR="00EA25BE" w:rsidRDefault="00EA25BE">
      <w:pPr>
        <w:pStyle w:val="BodyText"/>
        <w:spacing w:before="2"/>
        <w:rPr>
          <w:sz w:val="26"/>
        </w:rPr>
      </w:pPr>
    </w:p>
    <w:p w:rsidR="00EA25BE" w:rsidRDefault="00F36905">
      <w:pPr>
        <w:pStyle w:val="BodyText"/>
        <w:spacing w:line="276" w:lineRule="auto"/>
        <w:ind w:left="460" w:right="114"/>
        <w:jc w:val="both"/>
      </w:pPr>
      <w:r>
        <w:t>ACBC will retain the student’s assessment undertaken as well as the results for 5 years and must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if requested</w:t>
      </w:r>
      <w:r>
        <w:rPr>
          <w:spacing w:val="-5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delegate.</w:t>
      </w:r>
    </w:p>
    <w:p w:rsidR="00EA25BE" w:rsidRDefault="00EA25BE">
      <w:pPr>
        <w:pStyle w:val="BodyText"/>
      </w:pPr>
    </w:p>
    <w:p w:rsidR="00745318" w:rsidRDefault="00745318" w:rsidP="00745318">
      <w:pPr>
        <w:pStyle w:val="BodyText"/>
        <w:spacing w:line="288" w:lineRule="auto"/>
        <w:ind w:left="460" w:right="117"/>
        <w:jc w:val="both"/>
      </w:pPr>
      <w:r>
        <w:t>ACBC will c</w:t>
      </w:r>
      <w:r w:rsidRPr="00DA62EB">
        <w:t xml:space="preserve">onduct the </w:t>
      </w:r>
      <w:r>
        <w:t xml:space="preserve">LLN </w:t>
      </w:r>
      <w:r w:rsidRPr="00DA62EB">
        <w:t xml:space="preserve">process with honesty and integrity.   </w:t>
      </w:r>
    </w:p>
    <w:p w:rsidR="00EA25BE" w:rsidRDefault="00EA25BE">
      <w:pPr>
        <w:pStyle w:val="BodyText"/>
        <w:spacing w:before="8"/>
        <w:rPr>
          <w:sz w:val="21"/>
        </w:rPr>
      </w:pPr>
    </w:p>
    <w:p w:rsidR="00EA25BE" w:rsidRDefault="00F36905">
      <w:pPr>
        <w:pStyle w:val="Heading1"/>
      </w:pP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Loan</w:t>
      </w:r>
    </w:p>
    <w:p w:rsidR="00EA25BE" w:rsidRDefault="00F36905">
      <w:pPr>
        <w:pStyle w:val="BodyText"/>
        <w:spacing w:before="68" w:line="288" w:lineRule="auto"/>
        <w:ind w:left="460" w:right="116"/>
        <w:jc w:val="both"/>
      </w:pPr>
      <w:r>
        <w:t>To apply for a VET Student Loan you must complete the Request for a VSL electronic Commonwealth</w:t>
      </w:r>
      <w:r>
        <w:rPr>
          <w:spacing w:val="-47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(eCAF) by</w:t>
      </w:r>
      <w:r>
        <w:rPr>
          <w:spacing w:val="-4"/>
        </w:rPr>
        <w:t xml:space="preserve"> </w:t>
      </w:r>
      <w:r>
        <w:t>the census</w:t>
      </w:r>
      <w:r>
        <w:rPr>
          <w:spacing w:val="-3"/>
        </w:rPr>
        <w:t xml:space="preserve"> </w:t>
      </w:r>
      <w:r>
        <w:t>day.</w:t>
      </w:r>
    </w:p>
    <w:p w:rsidR="00EA25BE" w:rsidRDefault="00EA25BE">
      <w:pPr>
        <w:pStyle w:val="BodyText"/>
        <w:spacing w:before="5"/>
        <w:rPr>
          <w:sz w:val="16"/>
        </w:rPr>
      </w:pPr>
    </w:p>
    <w:p w:rsidR="00EA25BE" w:rsidRDefault="00F36905">
      <w:pPr>
        <w:pStyle w:val="BodyText"/>
        <w:spacing w:line="288" w:lineRule="auto"/>
        <w:ind w:left="460" w:right="114"/>
        <w:jc w:val="both"/>
      </w:pPr>
      <w:r>
        <w:t>You will receive an email from the department allowing you to sign into the eCAF system. Once you</w:t>
      </w:r>
      <w:r>
        <w:rPr>
          <w:spacing w:val="1"/>
        </w:rPr>
        <w:t xml:space="preserve"> </w:t>
      </w:r>
      <w:r>
        <w:t>sign-in, you must verify the pre-populated information and complete the mandatory fields. You must</w:t>
      </w:r>
      <w:r>
        <w:rPr>
          <w:spacing w:val="-47"/>
        </w:rPr>
        <w:t xml:space="preserve"> </w:t>
      </w:r>
      <w:r>
        <w:t>wait at least two full business days after you have enrolled in your course before submitting the</w:t>
      </w:r>
      <w:r>
        <w:rPr>
          <w:spacing w:val="1"/>
        </w:rPr>
        <w:t xml:space="preserve"> </w:t>
      </w:r>
      <w:r>
        <w:t>eCAF.</w:t>
      </w:r>
    </w:p>
    <w:p w:rsidR="00EA25BE" w:rsidRDefault="00EA25BE">
      <w:pPr>
        <w:pStyle w:val="BodyText"/>
        <w:spacing w:before="4"/>
        <w:rPr>
          <w:sz w:val="16"/>
        </w:rPr>
      </w:pPr>
    </w:p>
    <w:p w:rsidR="00EA25BE" w:rsidRDefault="00F36905">
      <w:pPr>
        <w:pStyle w:val="BodyText"/>
        <w:spacing w:line="288" w:lineRule="auto"/>
        <w:ind w:left="460" w:right="116"/>
        <w:jc w:val="both"/>
      </w:pPr>
      <w:r>
        <w:t>The eCAF must be submitted on or before the first census day for which you would like the loan to</w:t>
      </w:r>
      <w:r>
        <w:rPr>
          <w:spacing w:val="1"/>
        </w:rPr>
        <w:t xml:space="preserve"> </w:t>
      </w:r>
      <w:r>
        <w:t>apply. Once the eCAF is submitted, you will receive an email confirming loan approval and providing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This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 as a record.</w:t>
      </w:r>
    </w:p>
    <w:p w:rsidR="00EA25BE" w:rsidRDefault="00EA25BE">
      <w:pPr>
        <w:spacing w:line="288" w:lineRule="auto"/>
        <w:jc w:val="both"/>
        <w:sectPr w:rsidR="00EA25BE">
          <w:pgSz w:w="11910" w:h="16840"/>
          <w:pgMar w:top="1680" w:right="1320" w:bottom="1160" w:left="980" w:header="708" w:footer="976" w:gutter="0"/>
          <w:cols w:space="720"/>
        </w:sectPr>
      </w:pPr>
    </w:p>
    <w:p w:rsidR="00EA25BE" w:rsidRDefault="00EA25BE">
      <w:pPr>
        <w:pStyle w:val="BodyText"/>
        <w:rPr>
          <w:sz w:val="20"/>
        </w:rPr>
      </w:pPr>
    </w:p>
    <w:p w:rsidR="00EA25BE" w:rsidRDefault="00EA25BE">
      <w:pPr>
        <w:pStyle w:val="BodyText"/>
        <w:rPr>
          <w:sz w:val="20"/>
        </w:rPr>
      </w:pPr>
    </w:p>
    <w:p w:rsidR="00EA25BE" w:rsidRDefault="00F36905">
      <w:pPr>
        <w:pStyle w:val="Heading1"/>
        <w:spacing w:before="223"/>
        <w:jc w:val="left"/>
      </w:pPr>
      <w:r>
        <w:t>Students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</w:t>
      </w:r>
    </w:p>
    <w:p w:rsidR="00EA25BE" w:rsidRDefault="00F36905">
      <w:pPr>
        <w:pStyle w:val="BodyText"/>
        <w:spacing w:before="66"/>
        <w:ind w:left="4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under</w:t>
      </w:r>
      <w:r>
        <w:rPr>
          <w:spacing w:val="-2"/>
        </w:rPr>
        <w:t xml:space="preserve"> </w:t>
      </w:r>
      <w:r>
        <w:t>years 18</w:t>
      </w:r>
      <w:r>
        <w:rPr>
          <w:spacing w:val="-1"/>
        </w:rPr>
        <w:t xml:space="preserve"> </w:t>
      </w:r>
      <w:r>
        <w:t>old,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must:</w:t>
      </w:r>
    </w:p>
    <w:p w:rsidR="00EA25BE" w:rsidRDefault="00F3690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55" w:line="285" w:lineRule="auto"/>
        <w:ind w:right="118"/>
      </w:pP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parental</w:t>
      </w:r>
      <w:r>
        <w:rPr>
          <w:spacing w:val="10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signed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parent</w:t>
      </w:r>
      <w:r>
        <w:rPr>
          <w:spacing w:val="1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signed</w:t>
      </w:r>
      <w:r>
        <w:rPr>
          <w:spacing w:val="-47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rPr>
          <w:u w:val="single"/>
        </w:rP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eCAF</w:t>
      </w:r>
      <w:r>
        <w:rPr>
          <w:spacing w:val="-2"/>
        </w:rPr>
        <w:t xml:space="preserve"> </w:t>
      </w:r>
      <w:r>
        <w:t>system</w:t>
      </w:r>
    </w:p>
    <w:p w:rsidR="00EA25BE" w:rsidRDefault="00F36905">
      <w:pPr>
        <w:pStyle w:val="BodyText"/>
        <w:spacing w:before="4"/>
        <w:ind w:left="1180"/>
      </w:pPr>
      <w:r>
        <w:t>or</w:t>
      </w:r>
    </w:p>
    <w:p w:rsidR="00EA25BE" w:rsidRDefault="00F36905">
      <w:pPr>
        <w:pStyle w:val="ListParagraph"/>
        <w:numPr>
          <w:ilvl w:val="1"/>
          <w:numId w:val="1"/>
        </w:numPr>
        <w:tabs>
          <w:tab w:val="left" w:pos="1181"/>
        </w:tabs>
        <w:spacing w:before="53" w:line="288" w:lineRule="auto"/>
        <w:ind w:right="113"/>
        <w:jc w:val="both"/>
      </w:pPr>
      <w:r>
        <w:t>you 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youth allowance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independent within the meaning of Part 2.11 of the Social Security Act 1991</w:t>
      </w:r>
      <w:r>
        <w:rPr>
          <w:i/>
        </w:rPr>
        <w:t xml:space="preserve">. The </w:t>
      </w:r>
      <w:r>
        <w:t>evidence</w:t>
      </w:r>
      <w:r>
        <w:rPr>
          <w:spacing w:val="1"/>
        </w:rPr>
        <w:t xml:space="preserve"> </w:t>
      </w:r>
      <w:r>
        <w:t>must be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 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Centrelink</w:t>
      </w:r>
      <w:r>
        <w:rPr>
          <w:spacing w:val="-2"/>
        </w:rPr>
        <w:t xml:space="preserve"> </w:t>
      </w:r>
      <w:r>
        <w:t>Income Statement noting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assessment.</w:t>
      </w:r>
    </w:p>
    <w:p w:rsidR="00EA25BE" w:rsidRDefault="00EA25BE">
      <w:pPr>
        <w:pStyle w:val="BodyText"/>
      </w:pPr>
    </w:p>
    <w:p w:rsidR="00EA25BE" w:rsidRDefault="00F36905">
      <w:pPr>
        <w:pStyle w:val="Heading1"/>
        <w:spacing w:before="175"/>
        <w:ind w:left="573"/>
        <w:jc w:val="left"/>
      </w:pPr>
      <w:r>
        <w:t>Unique</w:t>
      </w:r>
      <w:r>
        <w:rPr>
          <w:spacing w:val="-12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Identifier</w:t>
      </w:r>
      <w:r>
        <w:rPr>
          <w:spacing w:val="-12"/>
        </w:rPr>
        <w:t xml:space="preserve"> </w:t>
      </w:r>
      <w:r>
        <w:t>(USI)</w:t>
      </w:r>
    </w:p>
    <w:p w:rsidR="00EA25BE" w:rsidRDefault="00F36905">
      <w:pPr>
        <w:pStyle w:val="BodyText"/>
        <w:spacing w:before="1" w:line="288" w:lineRule="auto"/>
        <w:ind w:left="573" w:right="403"/>
        <w:jc w:val="both"/>
      </w:pPr>
      <w:r>
        <w:t>As part of the enrolment process, ACBC staff shall collect details of students USI and/or facilitate</w:t>
      </w:r>
      <w:r>
        <w:rPr>
          <w:spacing w:val="-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recording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USI.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RTO</w:t>
      </w:r>
      <w:r>
        <w:rPr>
          <w:spacing w:val="-47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3.6.</w:t>
      </w:r>
    </w:p>
    <w:p w:rsidR="00EA25BE" w:rsidRDefault="00EA25BE">
      <w:pPr>
        <w:pStyle w:val="BodyText"/>
      </w:pPr>
    </w:p>
    <w:p w:rsidR="00EA25BE" w:rsidRDefault="00F36905">
      <w:pPr>
        <w:pStyle w:val="Heading1"/>
        <w:spacing w:before="142"/>
        <w:ind w:left="573"/>
        <w:jc w:val="left"/>
      </w:pPr>
      <w:r>
        <w:t>Tax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Number</w:t>
      </w:r>
    </w:p>
    <w:p w:rsidR="00EA25BE" w:rsidRDefault="00F36905">
      <w:pPr>
        <w:pStyle w:val="BodyText"/>
        <w:spacing w:before="66" w:line="288" w:lineRule="auto"/>
        <w:ind w:left="573" w:right="274"/>
      </w:pPr>
      <w:r>
        <w:t>Applicants must provide ACBC with their Tax file Number) (TFN) to be eligible for a VET Student</w:t>
      </w:r>
      <w:r>
        <w:rPr>
          <w:spacing w:val="1"/>
        </w:rPr>
        <w:t xml:space="preserve"> </w:t>
      </w:r>
      <w:r>
        <w:t>Loan. If you do not have a tax file number but have applied for one, you must provide a certificate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Commissioner stating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tax file number.</w:t>
      </w:r>
    </w:p>
    <w:p w:rsidR="00EA25BE" w:rsidRDefault="00EA25BE">
      <w:pPr>
        <w:pStyle w:val="BodyText"/>
        <w:spacing w:before="7"/>
        <w:rPr>
          <w:sz w:val="26"/>
        </w:rPr>
      </w:pPr>
    </w:p>
    <w:p w:rsidR="00EA25BE" w:rsidRDefault="00F36905">
      <w:pPr>
        <w:pStyle w:val="BodyText"/>
        <w:spacing w:line="288" w:lineRule="auto"/>
        <w:ind w:left="573" w:right="2860"/>
      </w:pPr>
      <w:r>
        <w:t>For information on how to obtain a Tax File Number, visit: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0">
        <w:r>
          <w:rPr>
            <w:color w:val="0000FF"/>
            <w:spacing w:val="-1"/>
            <w:u w:val="single" w:color="0000FF"/>
          </w:rPr>
          <w:t>www.ato.gov.au/individuals/tax-file-number/apply-for-a-tfn/</w:t>
        </w:r>
      </w:hyperlink>
    </w:p>
    <w:sectPr w:rsidR="00EA25BE">
      <w:pgSz w:w="11910" w:h="16840"/>
      <w:pgMar w:top="1680" w:right="1320" w:bottom="1160" w:left="980" w:header="708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05" w:rsidRDefault="00F36905">
      <w:r>
        <w:separator/>
      </w:r>
    </w:p>
  </w:endnote>
  <w:endnote w:type="continuationSeparator" w:id="0">
    <w:p w:rsidR="00F36905" w:rsidRDefault="00F3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6C" w:rsidRPr="00682B6C" w:rsidRDefault="00395F0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</w:t>
    </w:r>
    <w:r w:rsidR="00682B6C" w:rsidRPr="00682B6C">
      <w:rPr>
        <w:rFonts w:ascii="Arial" w:hAnsi="Arial" w:cs="Arial"/>
        <w:sz w:val="18"/>
        <w:szCs w:val="18"/>
      </w:rPr>
      <w:t xml:space="preserve">VSL Student Academic Suitability Procedure   </w:t>
    </w:r>
    <w:r w:rsidR="00682B6C" w:rsidRPr="00682B6C">
      <w:rPr>
        <w:rFonts w:ascii="Arial" w:hAnsi="Arial" w:cs="Arial"/>
        <w:sz w:val="18"/>
        <w:szCs w:val="18"/>
      </w:rPr>
      <w:tab/>
      <w:t xml:space="preserve">           V6 December 2021 ACBC  </w:t>
    </w:r>
    <w:r>
      <w:rPr>
        <w:rFonts w:ascii="Arial" w:hAnsi="Arial" w:cs="Arial"/>
        <w:sz w:val="18"/>
        <w:szCs w:val="18"/>
      </w:rPr>
      <w:t xml:space="preserve">                           </w:t>
    </w:r>
    <w:r w:rsidR="00682B6C" w:rsidRPr="00682B6C">
      <w:rPr>
        <w:rFonts w:ascii="Arial" w:hAnsi="Arial" w:cs="Arial"/>
        <w:sz w:val="18"/>
        <w:szCs w:val="18"/>
      </w:rPr>
      <w:t xml:space="preserve">Page </w:t>
    </w:r>
    <w:r w:rsidR="00682B6C" w:rsidRPr="00682B6C">
      <w:rPr>
        <w:rFonts w:ascii="Arial" w:hAnsi="Arial" w:cs="Arial"/>
        <w:bCs/>
        <w:sz w:val="18"/>
        <w:szCs w:val="18"/>
      </w:rPr>
      <w:fldChar w:fldCharType="begin"/>
    </w:r>
    <w:r w:rsidR="00682B6C" w:rsidRPr="00682B6C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="00682B6C" w:rsidRPr="00682B6C">
      <w:rPr>
        <w:rFonts w:ascii="Arial" w:hAnsi="Arial" w:cs="Arial"/>
        <w:bCs/>
        <w:sz w:val="18"/>
        <w:szCs w:val="18"/>
      </w:rPr>
      <w:fldChar w:fldCharType="separate"/>
    </w:r>
    <w:r w:rsidR="003D4D01">
      <w:rPr>
        <w:rFonts w:ascii="Arial" w:hAnsi="Arial" w:cs="Arial"/>
        <w:bCs/>
        <w:noProof/>
        <w:sz w:val="18"/>
        <w:szCs w:val="18"/>
      </w:rPr>
      <w:t>1</w:t>
    </w:r>
    <w:r w:rsidR="00682B6C" w:rsidRPr="00682B6C">
      <w:rPr>
        <w:rFonts w:ascii="Arial" w:hAnsi="Arial" w:cs="Arial"/>
        <w:bCs/>
        <w:sz w:val="18"/>
        <w:szCs w:val="18"/>
      </w:rPr>
      <w:fldChar w:fldCharType="end"/>
    </w:r>
    <w:r w:rsidR="00682B6C" w:rsidRPr="00682B6C">
      <w:rPr>
        <w:rFonts w:ascii="Arial" w:hAnsi="Arial" w:cs="Arial"/>
        <w:sz w:val="18"/>
        <w:szCs w:val="18"/>
      </w:rPr>
      <w:t xml:space="preserve"> of </w:t>
    </w:r>
    <w:r w:rsidR="00682B6C" w:rsidRPr="00682B6C">
      <w:rPr>
        <w:rFonts w:ascii="Arial" w:hAnsi="Arial" w:cs="Arial"/>
        <w:bCs/>
        <w:sz w:val="18"/>
        <w:szCs w:val="18"/>
      </w:rPr>
      <w:fldChar w:fldCharType="begin"/>
    </w:r>
    <w:r w:rsidR="00682B6C" w:rsidRPr="00682B6C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="00682B6C" w:rsidRPr="00682B6C">
      <w:rPr>
        <w:rFonts w:ascii="Arial" w:hAnsi="Arial" w:cs="Arial"/>
        <w:bCs/>
        <w:sz w:val="18"/>
        <w:szCs w:val="18"/>
      </w:rPr>
      <w:fldChar w:fldCharType="separate"/>
    </w:r>
    <w:r w:rsidR="003D4D01">
      <w:rPr>
        <w:rFonts w:ascii="Arial" w:hAnsi="Arial" w:cs="Arial"/>
        <w:bCs/>
        <w:noProof/>
        <w:sz w:val="18"/>
        <w:szCs w:val="18"/>
      </w:rPr>
      <w:t>7</w:t>
    </w:r>
    <w:r w:rsidR="00682B6C" w:rsidRPr="00682B6C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05" w:rsidRDefault="00F36905">
      <w:r>
        <w:separator/>
      </w:r>
    </w:p>
  </w:footnote>
  <w:footnote w:type="continuationSeparator" w:id="0">
    <w:p w:rsidR="00F36905" w:rsidRDefault="00F3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BE" w:rsidRDefault="00F36905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2509520" cy="62889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9520" cy="628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06"/>
    <w:multiLevelType w:val="hybridMultilevel"/>
    <w:tmpl w:val="2D987BB0"/>
    <w:lvl w:ilvl="0" w:tplc="6F64CAB0">
      <w:numFmt w:val="bullet"/>
      <w:lvlText w:val=""/>
      <w:lvlJc w:val="left"/>
      <w:pPr>
        <w:ind w:left="1197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07CFBBA">
      <w:numFmt w:val="bullet"/>
      <w:lvlText w:val="•"/>
      <w:lvlJc w:val="left"/>
      <w:pPr>
        <w:ind w:left="2040" w:hanging="341"/>
      </w:pPr>
      <w:rPr>
        <w:rFonts w:hint="default"/>
        <w:lang w:val="en-AU" w:eastAsia="en-US" w:bidi="ar-SA"/>
      </w:rPr>
    </w:lvl>
    <w:lvl w:ilvl="2" w:tplc="A57AE526">
      <w:numFmt w:val="bullet"/>
      <w:lvlText w:val="•"/>
      <w:lvlJc w:val="left"/>
      <w:pPr>
        <w:ind w:left="2881" w:hanging="341"/>
      </w:pPr>
      <w:rPr>
        <w:rFonts w:hint="default"/>
        <w:lang w:val="en-AU" w:eastAsia="en-US" w:bidi="ar-SA"/>
      </w:rPr>
    </w:lvl>
    <w:lvl w:ilvl="3" w:tplc="7B4232B6">
      <w:numFmt w:val="bullet"/>
      <w:lvlText w:val="•"/>
      <w:lvlJc w:val="left"/>
      <w:pPr>
        <w:ind w:left="3721" w:hanging="341"/>
      </w:pPr>
      <w:rPr>
        <w:rFonts w:hint="default"/>
        <w:lang w:val="en-AU" w:eastAsia="en-US" w:bidi="ar-SA"/>
      </w:rPr>
    </w:lvl>
    <w:lvl w:ilvl="4" w:tplc="BDC6F672">
      <w:numFmt w:val="bullet"/>
      <w:lvlText w:val="•"/>
      <w:lvlJc w:val="left"/>
      <w:pPr>
        <w:ind w:left="4562" w:hanging="341"/>
      </w:pPr>
      <w:rPr>
        <w:rFonts w:hint="default"/>
        <w:lang w:val="en-AU" w:eastAsia="en-US" w:bidi="ar-SA"/>
      </w:rPr>
    </w:lvl>
    <w:lvl w:ilvl="5" w:tplc="186A0320">
      <w:numFmt w:val="bullet"/>
      <w:lvlText w:val="•"/>
      <w:lvlJc w:val="left"/>
      <w:pPr>
        <w:ind w:left="5403" w:hanging="341"/>
      </w:pPr>
      <w:rPr>
        <w:rFonts w:hint="default"/>
        <w:lang w:val="en-AU" w:eastAsia="en-US" w:bidi="ar-SA"/>
      </w:rPr>
    </w:lvl>
    <w:lvl w:ilvl="6" w:tplc="59C6794C">
      <w:numFmt w:val="bullet"/>
      <w:lvlText w:val="•"/>
      <w:lvlJc w:val="left"/>
      <w:pPr>
        <w:ind w:left="6243" w:hanging="341"/>
      </w:pPr>
      <w:rPr>
        <w:rFonts w:hint="default"/>
        <w:lang w:val="en-AU" w:eastAsia="en-US" w:bidi="ar-SA"/>
      </w:rPr>
    </w:lvl>
    <w:lvl w:ilvl="7" w:tplc="E3DE6C7A">
      <w:numFmt w:val="bullet"/>
      <w:lvlText w:val="•"/>
      <w:lvlJc w:val="left"/>
      <w:pPr>
        <w:ind w:left="7084" w:hanging="341"/>
      </w:pPr>
      <w:rPr>
        <w:rFonts w:hint="default"/>
        <w:lang w:val="en-AU" w:eastAsia="en-US" w:bidi="ar-SA"/>
      </w:rPr>
    </w:lvl>
    <w:lvl w:ilvl="8" w:tplc="15BE9EA8">
      <w:numFmt w:val="bullet"/>
      <w:lvlText w:val="•"/>
      <w:lvlJc w:val="left"/>
      <w:pPr>
        <w:ind w:left="7925" w:hanging="341"/>
      </w:pPr>
      <w:rPr>
        <w:rFonts w:hint="default"/>
        <w:lang w:val="en-AU" w:eastAsia="en-US" w:bidi="ar-SA"/>
      </w:rPr>
    </w:lvl>
  </w:abstractNum>
  <w:abstractNum w:abstractNumId="1" w15:restartNumberingAfterBreak="0">
    <w:nsid w:val="2D401D67"/>
    <w:multiLevelType w:val="hybridMultilevel"/>
    <w:tmpl w:val="68A85ADC"/>
    <w:lvl w:ilvl="0" w:tplc="20967B2C">
      <w:numFmt w:val="bullet"/>
      <w:lvlText w:val=""/>
      <w:lvlJc w:val="left"/>
      <w:pPr>
        <w:ind w:left="73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5AA6C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402C4D24">
      <w:numFmt w:val="bullet"/>
      <w:lvlText w:val="•"/>
      <w:lvlJc w:val="left"/>
      <w:pPr>
        <w:ind w:left="2116" w:hanging="360"/>
      </w:pPr>
      <w:rPr>
        <w:rFonts w:hint="default"/>
        <w:lang w:val="en-AU" w:eastAsia="en-US" w:bidi="ar-SA"/>
      </w:rPr>
    </w:lvl>
    <w:lvl w:ilvl="3" w:tplc="E09EB758">
      <w:numFmt w:val="bullet"/>
      <w:lvlText w:val="•"/>
      <w:lvlJc w:val="left"/>
      <w:pPr>
        <w:ind w:left="3052" w:hanging="360"/>
      </w:pPr>
      <w:rPr>
        <w:rFonts w:hint="default"/>
        <w:lang w:val="en-AU" w:eastAsia="en-US" w:bidi="ar-SA"/>
      </w:rPr>
    </w:lvl>
    <w:lvl w:ilvl="4" w:tplc="36E42530">
      <w:numFmt w:val="bullet"/>
      <w:lvlText w:val="•"/>
      <w:lvlJc w:val="left"/>
      <w:pPr>
        <w:ind w:left="3988" w:hanging="360"/>
      </w:pPr>
      <w:rPr>
        <w:rFonts w:hint="default"/>
        <w:lang w:val="en-AU" w:eastAsia="en-US" w:bidi="ar-SA"/>
      </w:rPr>
    </w:lvl>
    <w:lvl w:ilvl="5" w:tplc="0DC0F56C">
      <w:numFmt w:val="bullet"/>
      <w:lvlText w:val="•"/>
      <w:lvlJc w:val="left"/>
      <w:pPr>
        <w:ind w:left="4925" w:hanging="360"/>
      </w:pPr>
      <w:rPr>
        <w:rFonts w:hint="default"/>
        <w:lang w:val="en-AU" w:eastAsia="en-US" w:bidi="ar-SA"/>
      </w:rPr>
    </w:lvl>
    <w:lvl w:ilvl="6" w:tplc="BF06FD32">
      <w:numFmt w:val="bullet"/>
      <w:lvlText w:val="•"/>
      <w:lvlJc w:val="left"/>
      <w:pPr>
        <w:ind w:left="5861" w:hanging="360"/>
      </w:pPr>
      <w:rPr>
        <w:rFonts w:hint="default"/>
        <w:lang w:val="en-AU" w:eastAsia="en-US" w:bidi="ar-SA"/>
      </w:rPr>
    </w:lvl>
    <w:lvl w:ilvl="7" w:tplc="25F46B40">
      <w:numFmt w:val="bullet"/>
      <w:lvlText w:val="•"/>
      <w:lvlJc w:val="left"/>
      <w:pPr>
        <w:ind w:left="6797" w:hanging="360"/>
      </w:pPr>
      <w:rPr>
        <w:rFonts w:hint="default"/>
        <w:lang w:val="en-AU" w:eastAsia="en-US" w:bidi="ar-SA"/>
      </w:rPr>
    </w:lvl>
    <w:lvl w:ilvl="8" w:tplc="FE189DE4">
      <w:numFmt w:val="bullet"/>
      <w:lvlText w:val="•"/>
      <w:lvlJc w:val="left"/>
      <w:pPr>
        <w:ind w:left="77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4AE03A75"/>
    <w:multiLevelType w:val="hybridMultilevel"/>
    <w:tmpl w:val="8F22A1FA"/>
    <w:lvl w:ilvl="0" w:tplc="6D34EA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356F5A6">
      <w:numFmt w:val="bullet"/>
      <w:lvlText w:val="•"/>
      <w:lvlJc w:val="left"/>
      <w:pPr>
        <w:ind w:left="1698" w:hanging="360"/>
      </w:pPr>
      <w:rPr>
        <w:rFonts w:hint="default"/>
        <w:lang w:val="en-AU" w:eastAsia="en-US" w:bidi="ar-SA"/>
      </w:rPr>
    </w:lvl>
    <w:lvl w:ilvl="2" w:tplc="6C7AFDE2">
      <w:numFmt w:val="bullet"/>
      <w:lvlText w:val="•"/>
      <w:lvlJc w:val="left"/>
      <w:pPr>
        <w:ind w:left="2577" w:hanging="360"/>
      </w:pPr>
      <w:rPr>
        <w:rFonts w:hint="default"/>
        <w:lang w:val="en-AU" w:eastAsia="en-US" w:bidi="ar-SA"/>
      </w:rPr>
    </w:lvl>
    <w:lvl w:ilvl="3" w:tplc="655E3AA0">
      <w:numFmt w:val="bullet"/>
      <w:lvlText w:val="•"/>
      <w:lvlJc w:val="left"/>
      <w:pPr>
        <w:ind w:left="3455" w:hanging="360"/>
      </w:pPr>
      <w:rPr>
        <w:rFonts w:hint="default"/>
        <w:lang w:val="en-AU" w:eastAsia="en-US" w:bidi="ar-SA"/>
      </w:rPr>
    </w:lvl>
    <w:lvl w:ilvl="4" w:tplc="7506EDE6">
      <w:numFmt w:val="bullet"/>
      <w:lvlText w:val="•"/>
      <w:lvlJc w:val="left"/>
      <w:pPr>
        <w:ind w:left="4334" w:hanging="360"/>
      </w:pPr>
      <w:rPr>
        <w:rFonts w:hint="default"/>
        <w:lang w:val="en-AU" w:eastAsia="en-US" w:bidi="ar-SA"/>
      </w:rPr>
    </w:lvl>
    <w:lvl w:ilvl="5" w:tplc="13969E3C">
      <w:numFmt w:val="bullet"/>
      <w:lvlText w:val="•"/>
      <w:lvlJc w:val="left"/>
      <w:pPr>
        <w:ind w:left="5213" w:hanging="360"/>
      </w:pPr>
      <w:rPr>
        <w:rFonts w:hint="default"/>
        <w:lang w:val="en-AU" w:eastAsia="en-US" w:bidi="ar-SA"/>
      </w:rPr>
    </w:lvl>
    <w:lvl w:ilvl="6" w:tplc="E3BC4168">
      <w:numFmt w:val="bullet"/>
      <w:lvlText w:val="•"/>
      <w:lvlJc w:val="left"/>
      <w:pPr>
        <w:ind w:left="6091" w:hanging="360"/>
      </w:pPr>
      <w:rPr>
        <w:rFonts w:hint="default"/>
        <w:lang w:val="en-AU" w:eastAsia="en-US" w:bidi="ar-SA"/>
      </w:rPr>
    </w:lvl>
    <w:lvl w:ilvl="7" w:tplc="B6DA46EA">
      <w:numFmt w:val="bullet"/>
      <w:lvlText w:val="•"/>
      <w:lvlJc w:val="left"/>
      <w:pPr>
        <w:ind w:left="6970" w:hanging="360"/>
      </w:pPr>
      <w:rPr>
        <w:rFonts w:hint="default"/>
        <w:lang w:val="en-AU" w:eastAsia="en-US" w:bidi="ar-SA"/>
      </w:rPr>
    </w:lvl>
    <w:lvl w:ilvl="8" w:tplc="CD8ABC4C">
      <w:numFmt w:val="bullet"/>
      <w:lvlText w:val="•"/>
      <w:lvlJc w:val="left"/>
      <w:pPr>
        <w:ind w:left="7849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71010ACB"/>
    <w:multiLevelType w:val="hybridMultilevel"/>
    <w:tmpl w:val="5922F87E"/>
    <w:lvl w:ilvl="0" w:tplc="ABB60DC2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A9ABBCE">
      <w:start w:val="1"/>
      <w:numFmt w:val="lowerLetter"/>
      <w:lvlText w:val="%2)"/>
      <w:lvlJc w:val="left"/>
      <w:pPr>
        <w:ind w:left="460" w:hanging="28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874616AC">
      <w:start w:val="1"/>
      <w:numFmt w:val="lowerRoman"/>
      <w:lvlText w:val="%3."/>
      <w:lvlJc w:val="left"/>
      <w:pPr>
        <w:ind w:left="1180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3" w:tplc="4AF85EFE">
      <w:numFmt w:val="bullet"/>
      <w:lvlText w:val="•"/>
      <w:lvlJc w:val="left"/>
      <w:pPr>
        <w:ind w:left="3052" w:hanging="466"/>
      </w:pPr>
      <w:rPr>
        <w:rFonts w:hint="default"/>
        <w:lang w:val="en-AU" w:eastAsia="en-US" w:bidi="ar-SA"/>
      </w:rPr>
    </w:lvl>
    <w:lvl w:ilvl="4" w:tplc="BEC66D8C">
      <w:numFmt w:val="bullet"/>
      <w:lvlText w:val="•"/>
      <w:lvlJc w:val="left"/>
      <w:pPr>
        <w:ind w:left="3988" w:hanging="466"/>
      </w:pPr>
      <w:rPr>
        <w:rFonts w:hint="default"/>
        <w:lang w:val="en-AU" w:eastAsia="en-US" w:bidi="ar-SA"/>
      </w:rPr>
    </w:lvl>
    <w:lvl w:ilvl="5" w:tplc="2314409C">
      <w:numFmt w:val="bullet"/>
      <w:lvlText w:val="•"/>
      <w:lvlJc w:val="left"/>
      <w:pPr>
        <w:ind w:left="4925" w:hanging="466"/>
      </w:pPr>
      <w:rPr>
        <w:rFonts w:hint="default"/>
        <w:lang w:val="en-AU" w:eastAsia="en-US" w:bidi="ar-SA"/>
      </w:rPr>
    </w:lvl>
    <w:lvl w:ilvl="6" w:tplc="09BA8590">
      <w:numFmt w:val="bullet"/>
      <w:lvlText w:val="•"/>
      <w:lvlJc w:val="left"/>
      <w:pPr>
        <w:ind w:left="5861" w:hanging="466"/>
      </w:pPr>
      <w:rPr>
        <w:rFonts w:hint="default"/>
        <w:lang w:val="en-AU" w:eastAsia="en-US" w:bidi="ar-SA"/>
      </w:rPr>
    </w:lvl>
    <w:lvl w:ilvl="7" w:tplc="5B3446BC">
      <w:numFmt w:val="bullet"/>
      <w:lvlText w:val="•"/>
      <w:lvlJc w:val="left"/>
      <w:pPr>
        <w:ind w:left="6797" w:hanging="466"/>
      </w:pPr>
      <w:rPr>
        <w:rFonts w:hint="default"/>
        <w:lang w:val="en-AU" w:eastAsia="en-US" w:bidi="ar-SA"/>
      </w:rPr>
    </w:lvl>
    <w:lvl w:ilvl="8" w:tplc="F71A586C">
      <w:numFmt w:val="bullet"/>
      <w:lvlText w:val="•"/>
      <w:lvlJc w:val="left"/>
      <w:pPr>
        <w:ind w:left="7733" w:hanging="466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BE"/>
    <w:rsid w:val="000506B2"/>
    <w:rsid w:val="002055C0"/>
    <w:rsid w:val="00395F0E"/>
    <w:rsid w:val="003D4D01"/>
    <w:rsid w:val="00682B6C"/>
    <w:rsid w:val="00745318"/>
    <w:rsid w:val="00DA62EB"/>
    <w:rsid w:val="00EA25BE"/>
    <w:rsid w:val="00F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C38DA00-9480-4D09-A5D1-4951677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460"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682B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6C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2B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6C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cer.edu.au/cspa" TargetMode="External"/><Relationship Id="rId18" Type="http://schemas.openxmlformats.org/officeDocument/2006/relationships/hyperlink" Target="https://www.acer.org/cspa/assessm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employment.gov.au/information-vet-student-loans-approved-providers" TargetMode="External"/><Relationship Id="rId17" Type="http://schemas.openxmlformats.org/officeDocument/2006/relationships/hyperlink" Target="https://www.acer.org/cspa/assess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er.org/cspa/assessments" TargetMode="External"/><Relationship Id="rId20" Type="http://schemas.openxmlformats.org/officeDocument/2006/relationships/hyperlink" Target="http://www.ato.gov.au/individuals/tax-file-number/apply-for-a-tf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ployment.gov.au/information-vet-student-loans-approved-provid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cation.gov.au/australian-core-skills-framework" TargetMode="External"/><Relationship Id="rId10" Type="http://schemas.openxmlformats.org/officeDocument/2006/relationships/hyperlink" Target="http://www.border.gov.au/Trav/Citi/Curr/evidence-of-australian-citizenship" TargetMode="External"/><Relationship Id="rId19" Type="http://schemas.openxmlformats.org/officeDocument/2006/relationships/hyperlink" Target="https://www.acer.org/cspa/assess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der.gov.au/Trav/Citi/Curr/evidence-of-australian-citizenship" TargetMode="External"/><Relationship Id="rId14" Type="http://schemas.openxmlformats.org/officeDocument/2006/relationships/hyperlink" Target="https://www.education.gov.au/australian-core-skills-framewor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Careers Business College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Elisha</dc:creator>
  <cp:keywords/>
  <dc:description/>
  <cp:lastModifiedBy>Nick Elisha</cp:lastModifiedBy>
  <cp:revision>2</cp:revision>
  <dcterms:created xsi:type="dcterms:W3CDTF">2021-12-16T04:29:00Z</dcterms:created>
  <dcterms:modified xsi:type="dcterms:W3CDTF">2021-12-16T04:29:00Z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2021-12-13T00:00:00Z</vt:filetime>
  </property>
</Properties>
</file>